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A2" w:rsidRPr="006D433E" w:rsidRDefault="00963EA2" w:rsidP="006D433E">
      <w:pPr>
        <w:shd w:val="clear" w:color="auto" w:fill="FFFFFF"/>
        <w:spacing w:after="0" w:line="240" w:lineRule="auto"/>
        <w:ind w:right="240"/>
        <w:outlineLvl w:val="1"/>
        <w:rPr>
          <w:rFonts w:ascii="Times New Roman" w:eastAsia="Times New Roman" w:hAnsi="Times New Roman" w:cs="Times New Roman"/>
          <w:b/>
          <w:color w:val="000000"/>
          <w:sz w:val="36"/>
          <w:szCs w:val="36"/>
          <w:lang w:eastAsia="ru-RU"/>
        </w:rPr>
      </w:pPr>
    </w:p>
    <w:tbl>
      <w:tblPr>
        <w:tblW w:w="5000" w:type="pct"/>
        <w:tblCellSpacing w:w="15" w:type="dxa"/>
        <w:tblCellMar>
          <w:top w:w="15" w:type="dxa"/>
          <w:left w:w="15" w:type="dxa"/>
          <w:bottom w:w="15" w:type="dxa"/>
          <w:right w:w="15" w:type="dxa"/>
        </w:tblCellMar>
        <w:tblLook w:val="04A0"/>
      </w:tblPr>
      <w:tblGrid>
        <w:gridCol w:w="9445"/>
      </w:tblGrid>
      <w:tr w:rsidR="00963EA2" w:rsidRPr="00963EA2" w:rsidTr="006E057B">
        <w:trPr>
          <w:tblCellSpacing w:w="15" w:type="dxa"/>
        </w:trPr>
        <w:tc>
          <w:tcPr>
            <w:tcW w:w="0" w:type="auto"/>
            <w:shd w:val="clear" w:color="auto" w:fill="auto"/>
            <w:vAlign w:val="center"/>
            <w:hideMark/>
          </w:tcPr>
          <w:p w:rsidR="00963EA2" w:rsidRPr="00963EA2" w:rsidRDefault="00963EA2" w:rsidP="006D433E">
            <w:pPr>
              <w:spacing w:after="0" w:line="272" w:lineRule="atLeast"/>
              <w:jc w:val="center"/>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Министерство образования и науки Российской Федерации</w:t>
            </w:r>
          </w:p>
          <w:p w:rsidR="00963EA2" w:rsidRPr="00963EA2" w:rsidRDefault="00BC5AE8" w:rsidP="006E057B">
            <w:pPr>
              <w:spacing w:after="0" w:line="27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ФГБОУ В</w:t>
            </w:r>
            <w:r w:rsidR="00963EA2" w:rsidRPr="00963EA2">
              <w:rPr>
                <w:rFonts w:ascii="Times New Roman" w:eastAsia="Times New Roman" w:hAnsi="Times New Roman" w:cs="Times New Roman"/>
                <w:sz w:val="24"/>
                <w:szCs w:val="24"/>
                <w:lang w:eastAsia="ru-RU"/>
              </w:rPr>
              <w:t>О «Курский государственный университет»</w:t>
            </w:r>
          </w:p>
          <w:p w:rsidR="00963EA2" w:rsidRPr="00963EA2" w:rsidRDefault="00FE0FB2" w:rsidP="006E057B">
            <w:pPr>
              <w:spacing w:after="0" w:line="27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63EA2" w:rsidRPr="00963EA2">
              <w:rPr>
                <w:rFonts w:ascii="Times New Roman" w:eastAsia="Times New Roman" w:hAnsi="Times New Roman" w:cs="Times New Roman"/>
                <w:sz w:val="24"/>
                <w:szCs w:val="24"/>
                <w:lang w:eastAsia="ru-RU"/>
              </w:rPr>
              <w:t>афедра государственного и муниципального управления</w:t>
            </w:r>
          </w:p>
          <w:p w:rsidR="00963EA2" w:rsidRPr="00963EA2" w:rsidRDefault="00963EA2" w:rsidP="006E057B">
            <w:pPr>
              <w:spacing w:after="0" w:line="272" w:lineRule="atLeast"/>
              <w:jc w:val="center"/>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w:t>
            </w:r>
          </w:p>
          <w:p w:rsidR="00963EA2" w:rsidRDefault="00963EA2" w:rsidP="006E057B">
            <w:pPr>
              <w:spacing w:after="0" w:line="272" w:lineRule="atLeast"/>
              <w:jc w:val="center"/>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Российское общество политологов</w:t>
            </w:r>
          </w:p>
          <w:p w:rsidR="00FE0FB2" w:rsidRPr="00963EA2" w:rsidRDefault="00FE0FB2" w:rsidP="006E057B">
            <w:pPr>
              <w:spacing w:after="0" w:line="27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Курское региональное отделение Российской ассоциации политической науки</w:t>
            </w:r>
          </w:p>
          <w:p w:rsidR="00963EA2" w:rsidRPr="00963EA2" w:rsidRDefault="00963EA2" w:rsidP="006E057B">
            <w:pPr>
              <w:spacing w:after="0" w:line="272" w:lineRule="atLeast"/>
              <w:jc w:val="center"/>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w:t>
            </w:r>
          </w:p>
          <w:p w:rsidR="00963EA2" w:rsidRPr="00963EA2" w:rsidRDefault="00FE0FB2" w:rsidP="006E057B">
            <w:pPr>
              <w:spacing w:after="0" w:line="272" w:lineRule="atLeast"/>
              <w:jc w:val="center"/>
              <w:rPr>
                <w:rFonts w:ascii="Times New Roman" w:eastAsia="Times New Roman" w:hAnsi="Times New Roman" w:cs="Times New Roman"/>
                <w:sz w:val="24"/>
                <w:szCs w:val="24"/>
                <w:lang w:eastAsia="ru-RU"/>
              </w:rPr>
            </w:pPr>
            <w:r w:rsidRPr="00FE0FB2">
              <w:rPr>
                <w:rFonts w:ascii="Times New Roman" w:eastAsia="Times New Roman" w:hAnsi="Times New Roman" w:cs="Times New Roman"/>
                <w:sz w:val="24"/>
                <w:szCs w:val="24"/>
                <w:lang w:eastAsia="ru-RU"/>
              </w:rPr>
              <w:t>31</w:t>
            </w:r>
            <w:r w:rsidR="00963EA2" w:rsidRPr="00FE0FB2">
              <w:rPr>
                <w:rFonts w:ascii="Times New Roman" w:eastAsia="Times New Roman" w:hAnsi="Times New Roman" w:cs="Times New Roman"/>
                <w:sz w:val="24"/>
                <w:szCs w:val="24"/>
                <w:lang w:eastAsia="ru-RU"/>
              </w:rPr>
              <w:t xml:space="preserve"> мая 201</w:t>
            </w:r>
            <w:r>
              <w:rPr>
                <w:rFonts w:ascii="Times New Roman" w:eastAsia="Times New Roman" w:hAnsi="Times New Roman" w:cs="Times New Roman"/>
                <w:sz w:val="24"/>
                <w:szCs w:val="24"/>
                <w:lang w:eastAsia="ru-RU"/>
              </w:rPr>
              <w:t>8</w:t>
            </w:r>
            <w:r w:rsidR="00963EA2" w:rsidRPr="00FE0FB2">
              <w:rPr>
                <w:rFonts w:ascii="Times New Roman" w:eastAsia="Times New Roman" w:hAnsi="Times New Roman" w:cs="Times New Roman"/>
                <w:sz w:val="24"/>
                <w:szCs w:val="24"/>
                <w:lang w:eastAsia="ru-RU"/>
              </w:rPr>
              <w:t xml:space="preserve"> г.</w:t>
            </w:r>
          </w:p>
          <w:p w:rsidR="00F867F7" w:rsidRDefault="00F867F7" w:rsidP="006E057B">
            <w:pPr>
              <w:spacing w:after="0" w:line="272" w:lineRule="atLeast"/>
              <w:jc w:val="center"/>
              <w:rPr>
                <w:rFonts w:ascii="Times New Roman" w:eastAsia="Times New Roman" w:hAnsi="Times New Roman" w:cs="Times New Roman"/>
                <w:sz w:val="24"/>
                <w:szCs w:val="24"/>
                <w:lang w:eastAsia="ru-RU"/>
              </w:rPr>
            </w:pPr>
          </w:p>
          <w:p w:rsidR="00F867F7" w:rsidRDefault="00F867F7" w:rsidP="006E057B">
            <w:pPr>
              <w:spacing w:after="0" w:line="272" w:lineRule="atLeast"/>
              <w:jc w:val="center"/>
              <w:rPr>
                <w:rFonts w:ascii="Times New Roman" w:eastAsia="Times New Roman" w:hAnsi="Times New Roman" w:cs="Times New Roman"/>
                <w:sz w:val="24"/>
                <w:szCs w:val="24"/>
                <w:lang w:eastAsia="ru-RU"/>
              </w:rPr>
            </w:pPr>
          </w:p>
          <w:p w:rsidR="00F867F7" w:rsidRDefault="00F867F7" w:rsidP="006E057B">
            <w:pPr>
              <w:spacing w:after="0" w:line="272" w:lineRule="atLeast"/>
              <w:jc w:val="center"/>
              <w:rPr>
                <w:rFonts w:ascii="Times New Roman" w:eastAsia="Times New Roman" w:hAnsi="Times New Roman" w:cs="Times New Roman"/>
                <w:sz w:val="24"/>
                <w:szCs w:val="24"/>
                <w:lang w:eastAsia="ru-RU"/>
              </w:rPr>
            </w:pPr>
          </w:p>
          <w:p w:rsidR="00963EA2" w:rsidRPr="00963EA2" w:rsidRDefault="00963EA2" w:rsidP="006E057B">
            <w:pPr>
              <w:spacing w:after="0" w:line="272" w:lineRule="atLeast"/>
              <w:jc w:val="center"/>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ИНФОРМАЦИОННОЕ ПИСЬМО</w:t>
            </w:r>
          </w:p>
          <w:p w:rsidR="006D433E" w:rsidRDefault="006D433E" w:rsidP="006E057B">
            <w:pPr>
              <w:spacing w:after="0" w:line="272" w:lineRule="atLeast"/>
              <w:jc w:val="center"/>
              <w:rPr>
                <w:rFonts w:ascii="Times New Roman" w:eastAsia="Times New Roman" w:hAnsi="Times New Roman" w:cs="Times New Roman"/>
                <w:sz w:val="24"/>
                <w:szCs w:val="24"/>
                <w:lang w:eastAsia="ru-RU"/>
              </w:rPr>
            </w:pPr>
          </w:p>
          <w:p w:rsidR="00963EA2" w:rsidRDefault="00963EA2" w:rsidP="006E057B">
            <w:pPr>
              <w:spacing w:after="0" w:line="272" w:lineRule="atLeast"/>
              <w:jc w:val="center"/>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Уважаемые коллеги!</w:t>
            </w:r>
          </w:p>
          <w:p w:rsidR="006E057B" w:rsidRDefault="006E057B" w:rsidP="006E057B">
            <w:pPr>
              <w:spacing w:after="0" w:line="272" w:lineRule="atLeast"/>
              <w:jc w:val="center"/>
              <w:rPr>
                <w:rFonts w:ascii="Times New Roman" w:eastAsia="Times New Roman" w:hAnsi="Times New Roman" w:cs="Times New Roman"/>
                <w:sz w:val="24"/>
                <w:szCs w:val="24"/>
                <w:lang w:eastAsia="ru-RU"/>
              </w:rPr>
            </w:pPr>
          </w:p>
          <w:p w:rsidR="006E057B" w:rsidRPr="00963EA2" w:rsidRDefault="006E057B" w:rsidP="006E057B">
            <w:pPr>
              <w:spacing w:after="0" w:line="272" w:lineRule="atLeast"/>
              <w:jc w:val="center"/>
              <w:rPr>
                <w:rFonts w:ascii="Times New Roman" w:eastAsia="Times New Roman" w:hAnsi="Times New Roman" w:cs="Times New Roman"/>
                <w:sz w:val="24"/>
                <w:szCs w:val="24"/>
                <w:lang w:eastAsia="ru-RU"/>
              </w:rPr>
            </w:pPr>
          </w:p>
          <w:p w:rsidR="00963EA2" w:rsidRPr="00963EA2" w:rsidRDefault="00FE0FB2" w:rsidP="006E057B">
            <w:pPr>
              <w:spacing w:after="0" w:line="272" w:lineRule="atLeast"/>
              <w:jc w:val="both"/>
              <w:rPr>
                <w:rFonts w:ascii="Times New Roman" w:eastAsia="Times New Roman" w:hAnsi="Times New Roman" w:cs="Times New Roman"/>
                <w:sz w:val="24"/>
                <w:szCs w:val="24"/>
                <w:lang w:eastAsia="ru-RU"/>
              </w:rPr>
            </w:pPr>
            <w:r w:rsidRPr="000B5E43">
              <w:rPr>
                <w:rFonts w:ascii="Times New Roman" w:eastAsia="Times New Roman" w:hAnsi="Times New Roman" w:cs="Times New Roman"/>
                <w:sz w:val="24"/>
                <w:szCs w:val="24"/>
                <w:lang w:eastAsia="ru-RU"/>
              </w:rPr>
              <w:t>31</w:t>
            </w:r>
            <w:r w:rsidR="00963EA2" w:rsidRPr="000B5E43">
              <w:rPr>
                <w:rFonts w:ascii="Times New Roman" w:eastAsia="Times New Roman" w:hAnsi="Times New Roman" w:cs="Times New Roman"/>
                <w:sz w:val="24"/>
                <w:szCs w:val="24"/>
                <w:lang w:eastAsia="ru-RU"/>
              </w:rPr>
              <w:t xml:space="preserve"> мая 201</w:t>
            </w:r>
            <w:r w:rsidRPr="000B5E43">
              <w:rPr>
                <w:rFonts w:ascii="Times New Roman" w:eastAsia="Times New Roman" w:hAnsi="Times New Roman" w:cs="Times New Roman"/>
                <w:sz w:val="24"/>
                <w:szCs w:val="24"/>
                <w:lang w:eastAsia="ru-RU"/>
              </w:rPr>
              <w:t>8</w:t>
            </w:r>
            <w:r w:rsidR="00963EA2" w:rsidRPr="00963EA2">
              <w:rPr>
                <w:rFonts w:ascii="Times New Roman" w:eastAsia="Times New Roman" w:hAnsi="Times New Roman" w:cs="Times New Roman"/>
                <w:sz w:val="24"/>
                <w:szCs w:val="24"/>
                <w:lang w:eastAsia="ru-RU"/>
              </w:rPr>
              <w:t xml:space="preserve"> года на</w:t>
            </w:r>
            <w:r>
              <w:rPr>
                <w:rFonts w:ascii="Times New Roman" w:eastAsia="Times New Roman" w:hAnsi="Times New Roman" w:cs="Times New Roman"/>
                <w:sz w:val="24"/>
                <w:szCs w:val="24"/>
                <w:lang w:eastAsia="ru-RU"/>
              </w:rPr>
              <w:t xml:space="preserve"> кафедре</w:t>
            </w:r>
            <w:r w:rsidR="00963EA2" w:rsidRPr="00963EA2">
              <w:rPr>
                <w:rFonts w:ascii="Times New Roman" w:eastAsia="Times New Roman" w:hAnsi="Times New Roman" w:cs="Times New Roman"/>
                <w:sz w:val="24"/>
                <w:szCs w:val="24"/>
                <w:lang w:eastAsia="ru-RU"/>
              </w:rPr>
              <w:t xml:space="preserve"> государственного и муниципального управления Курского государст</w:t>
            </w:r>
            <w:r>
              <w:rPr>
                <w:rFonts w:ascii="Times New Roman" w:eastAsia="Times New Roman" w:hAnsi="Times New Roman" w:cs="Times New Roman"/>
                <w:sz w:val="24"/>
                <w:szCs w:val="24"/>
                <w:lang w:eastAsia="ru-RU"/>
              </w:rPr>
              <w:t xml:space="preserve">венного университета состоится </w:t>
            </w:r>
            <w:r w:rsidR="00963EA2" w:rsidRPr="006D433E">
              <w:rPr>
                <w:rFonts w:ascii="Times New Roman" w:eastAsia="Times New Roman" w:hAnsi="Times New Roman" w:cs="Times New Roman"/>
                <w:b/>
                <w:sz w:val="24"/>
                <w:szCs w:val="24"/>
                <w:lang w:eastAsia="ru-RU"/>
              </w:rPr>
              <w:t>V</w:t>
            </w:r>
            <w:r w:rsidRPr="006D433E">
              <w:rPr>
                <w:rFonts w:ascii="Times New Roman" w:eastAsia="Times New Roman" w:hAnsi="Times New Roman" w:cs="Times New Roman"/>
                <w:b/>
                <w:sz w:val="24"/>
                <w:szCs w:val="24"/>
                <w:lang w:val="en-US" w:eastAsia="ru-RU"/>
              </w:rPr>
              <w:t>I</w:t>
            </w:r>
            <w:r w:rsidR="00963EA2" w:rsidRPr="006D433E">
              <w:rPr>
                <w:rFonts w:ascii="Times New Roman" w:eastAsia="Times New Roman" w:hAnsi="Times New Roman" w:cs="Times New Roman"/>
                <w:b/>
                <w:sz w:val="24"/>
                <w:szCs w:val="24"/>
                <w:lang w:eastAsia="ru-RU"/>
              </w:rPr>
              <w:t xml:space="preserve"> </w:t>
            </w:r>
            <w:r w:rsidRPr="006D433E">
              <w:rPr>
                <w:rFonts w:ascii="Times New Roman" w:eastAsia="Times New Roman" w:hAnsi="Times New Roman" w:cs="Times New Roman"/>
                <w:b/>
                <w:sz w:val="24"/>
                <w:szCs w:val="24"/>
                <w:lang w:eastAsia="ru-RU"/>
              </w:rPr>
              <w:t>меж</w:t>
            </w:r>
            <w:r w:rsidR="00963EA2" w:rsidRPr="006D433E">
              <w:rPr>
                <w:rFonts w:ascii="Times New Roman" w:eastAsia="Times New Roman" w:hAnsi="Times New Roman" w:cs="Times New Roman"/>
                <w:b/>
                <w:sz w:val="24"/>
                <w:szCs w:val="24"/>
                <w:lang w:eastAsia="ru-RU"/>
              </w:rPr>
              <w:t xml:space="preserve">региональная научно-практическая конференция </w:t>
            </w:r>
            <w:r w:rsidRPr="006D433E">
              <w:rPr>
                <w:rFonts w:ascii="Times New Roman" w:eastAsia="Times New Roman" w:hAnsi="Times New Roman" w:cs="Times New Roman"/>
                <w:b/>
                <w:color w:val="000000"/>
                <w:sz w:val="24"/>
                <w:szCs w:val="24"/>
                <w:lang w:eastAsia="ru-RU"/>
              </w:rPr>
              <w:t>«Государственное и муниципальное управление в условиях общественных трансформаций»</w:t>
            </w:r>
            <w:r w:rsidR="00963EA2" w:rsidRPr="00963EA2">
              <w:rPr>
                <w:rFonts w:ascii="Times New Roman" w:eastAsia="Times New Roman" w:hAnsi="Times New Roman" w:cs="Times New Roman"/>
                <w:sz w:val="24"/>
                <w:szCs w:val="24"/>
                <w:lang w:eastAsia="ru-RU"/>
              </w:rPr>
              <w:t xml:space="preserve"> с изданием сборника материалов </w:t>
            </w:r>
          </w:p>
          <w:p w:rsidR="006E057B" w:rsidRDefault="006E057B" w:rsidP="006E057B">
            <w:pPr>
              <w:spacing w:after="0" w:line="272" w:lineRule="atLeast"/>
              <w:rPr>
                <w:rFonts w:ascii="Times New Roman" w:eastAsia="Times New Roman" w:hAnsi="Times New Roman" w:cs="Times New Roman"/>
                <w:sz w:val="24"/>
                <w:szCs w:val="24"/>
                <w:lang w:eastAsia="ru-RU"/>
              </w:rPr>
            </w:pPr>
          </w:p>
          <w:p w:rsid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Основные направления работы конференции:</w:t>
            </w:r>
          </w:p>
          <w:p w:rsidR="006E057B" w:rsidRPr="00963EA2" w:rsidRDefault="006E057B" w:rsidP="006E057B">
            <w:pPr>
              <w:spacing w:after="0" w:line="272" w:lineRule="atLeast"/>
              <w:rPr>
                <w:rFonts w:ascii="Times New Roman" w:eastAsia="Times New Roman" w:hAnsi="Times New Roman" w:cs="Times New Roman"/>
                <w:sz w:val="24"/>
                <w:szCs w:val="24"/>
                <w:lang w:eastAsia="ru-RU"/>
              </w:rPr>
            </w:pPr>
          </w:p>
          <w:p w:rsidR="00963EA2" w:rsidRDefault="00963EA2" w:rsidP="006E057B">
            <w:pPr>
              <w:spacing w:after="0" w:line="272" w:lineRule="atLeast"/>
              <w:rPr>
                <w:rFonts w:ascii="Times New Roman" w:eastAsia="Times New Roman" w:hAnsi="Times New Roman" w:cs="Times New Roman"/>
                <w:i/>
                <w:iCs/>
                <w:sz w:val="24"/>
                <w:szCs w:val="24"/>
                <w:lang w:eastAsia="ru-RU"/>
              </w:rPr>
            </w:pPr>
            <w:r w:rsidRPr="00963EA2">
              <w:rPr>
                <w:rFonts w:ascii="Times New Roman" w:eastAsia="Times New Roman" w:hAnsi="Times New Roman" w:cs="Times New Roman"/>
                <w:sz w:val="24"/>
                <w:szCs w:val="24"/>
                <w:lang w:eastAsia="ru-RU"/>
              </w:rPr>
              <w:t>• </w:t>
            </w:r>
            <w:r w:rsidRPr="00963EA2">
              <w:rPr>
                <w:rFonts w:ascii="Times New Roman" w:eastAsia="Times New Roman" w:hAnsi="Times New Roman" w:cs="Times New Roman"/>
                <w:i/>
                <w:iCs/>
                <w:sz w:val="24"/>
                <w:szCs w:val="24"/>
                <w:lang w:eastAsia="ru-RU"/>
              </w:rPr>
              <w:t>Развитие политич</w:t>
            </w:r>
            <w:r w:rsidR="00FE0FB2">
              <w:rPr>
                <w:rFonts w:ascii="Times New Roman" w:eastAsia="Times New Roman" w:hAnsi="Times New Roman" w:cs="Times New Roman"/>
                <w:i/>
                <w:iCs/>
                <w:sz w:val="24"/>
                <w:szCs w:val="24"/>
                <w:lang w:eastAsia="ru-RU"/>
              </w:rPr>
              <w:t>еской системы</w:t>
            </w:r>
            <w:r w:rsidRPr="00963EA2">
              <w:rPr>
                <w:rFonts w:ascii="Times New Roman" w:eastAsia="Times New Roman" w:hAnsi="Times New Roman" w:cs="Times New Roman"/>
                <w:i/>
                <w:iCs/>
                <w:sz w:val="24"/>
                <w:szCs w:val="24"/>
                <w:lang w:eastAsia="ru-RU"/>
              </w:rPr>
              <w:t xml:space="preserve"> современной России</w:t>
            </w:r>
            <w:r w:rsidR="00FE0FB2">
              <w:rPr>
                <w:rFonts w:ascii="Times New Roman" w:eastAsia="Times New Roman" w:hAnsi="Times New Roman" w:cs="Times New Roman"/>
                <w:i/>
                <w:iCs/>
                <w:sz w:val="24"/>
                <w:szCs w:val="24"/>
                <w:lang w:eastAsia="ru-RU"/>
              </w:rPr>
              <w:t xml:space="preserve"> </w:t>
            </w:r>
            <w:r w:rsidRPr="00963EA2">
              <w:rPr>
                <w:rFonts w:ascii="Times New Roman" w:eastAsia="Times New Roman" w:hAnsi="Times New Roman" w:cs="Times New Roman"/>
                <w:i/>
                <w:iCs/>
                <w:sz w:val="24"/>
                <w:szCs w:val="24"/>
                <w:lang w:eastAsia="ru-RU"/>
              </w:rPr>
              <w:t>(руководитель секции</w:t>
            </w:r>
            <w:r w:rsidR="00FE0FB2">
              <w:rPr>
                <w:rFonts w:ascii="Times New Roman" w:eastAsia="Times New Roman" w:hAnsi="Times New Roman" w:cs="Times New Roman"/>
                <w:i/>
                <w:iCs/>
                <w:sz w:val="24"/>
                <w:szCs w:val="24"/>
                <w:lang w:eastAsia="ru-RU"/>
              </w:rPr>
              <w:t xml:space="preserve"> -</w:t>
            </w:r>
            <w:r w:rsidRPr="00963EA2">
              <w:rPr>
                <w:rFonts w:ascii="Times New Roman" w:eastAsia="Times New Roman" w:hAnsi="Times New Roman" w:cs="Times New Roman"/>
                <w:i/>
                <w:iCs/>
                <w:sz w:val="24"/>
                <w:szCs w:val="24"/>
                <w:lang w:eastAsia="ru-RU"/>
              </w:rPr>
              <w:t xml:space="preserve"> кандидат политических наук</w:t>
            </w:r>
            <w:r w:rsidR="00FE0FB2">
              <w:rPr>
                <w:rFonts w:ascii="Times New Roman" w:eastAsia="Times New Roman" w:hAnsi="Times New Roman" w:cs="Times New Roman"/>
                <w:i/>
                <w:iCs/>
                <w:sz w:val="24"/>
                <w:szCs w:val="24"/>
                <w:lang w:eastAsia="ru-RU"/>
              </w:rPr>
              <w:t>, доцент</w:t>
            </w:r>
            <w:r w:rsidRPr="00963EA2">
              <w:rPr>
                <w:rFonts w:ascii="Times New Roman" w:eastAsia="Times New Roman" w:hAnsi="Times New Roman" w:cs="Times New Roman"/>
                <w:i/>
                <w:iCs/>
                <w:sz w:val="24"/>
                <w:szCs w:val="24"/>
                <w:lang w:eastAsia="ru-RU"/>
              </w:rPr>
              <w:t xml:space="preserve"> </w:t>
            </w:r>
            <w:proofErr w:type="spellStart"/>
            <w:r w:rsidRPr="00963EA2">
              <w:rPr>
                <w:rFonts w:ascii="Times New Roman" w:eastAsia="Times New Roman" w:hAnsi="Times New Roman" w:cs="Times New Roman"/>
                <w:i/>
                <w:iCs/>
                <w:sz w:val="24"/>
                <w:szCs w:val="24"/>
                <w:lang w:eastAsia="ru-RU"/>
              </w:rPr>
              <w:t>Подосинников</w:t>
            </w:r>
            <w:proofErr w:type="spellEnd"/>
            <w:r w:rsidRPr="00963EA2">
              <w:rPr>
                <w:rFonts w:ascii="Times New Roman" w:eastAsia="Times New Roman" w:hAnsi="Times New Roman" w:cs="Times New Roman"/>
                <w:i/>
                <w:iCs/>
                <w:sz w:val="24"/>
                <w:szCs w:val="24"/>
                <w:lang w:eastAsia="ru-RU"/>
              </w:rPr>
              <w:t xml:space="preserve"> Е.Ю.)</w:t>
            </w:r>
          </w:p>
          <w:p w:rsidR="006E057B" w:rsidRPr="00963EA2" w:rsidRDefault="006E057B" w:rsidP="006E057B">
            <w:pPr>
              <w:spacing w:after="0" w:line="272" w:lineRule="atLeast"/>
              <w:rPr>
                <w:rFonts w:ascii="Times New Roman" w:eastAsia="Times New Roman" w:hAnsi="Times New Roman" w:cs="Times New Roman"/>
                <w:sz w:val="24"/>
                <w:szCs w:val="24"/>
                <w:lang w:eastAsia="ru-RU"/>
              </w:rPr>
            </w:pPr>
          </w:p>
          <w:p w:rsidR="00963EA2" w:rsidRDefault="00FE0FB2" w:rsidP="006E057B">
            <w:pPr>
              <w:spacing w:after="0" w:line="272"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Муниципальная реформа и развитие форм общественного участия в </w:t>
            </w:r>
            <w:r w:rsidR="000B5E43">
              <w:rPr>
                <w:rFonts w:ascii="Times New Roman" w:eastAsia="Times New Roman" w:hAnsi="Times New Roman" w:cs="Times New Roman"/>
                <w:i/>
                <w:iCs/>
                <w:sz w:val="24"/>
                <w:szCs w:val="24"/>
                <w:lang w:eastAsia="ru-RU"/>
              </w:rPr>
              <w:t>осуществлении местного самоуправления</w:t>
            </w:r>
            <w:r w:rsidR="00963EA2" w:rsidRPr="00963EA2">
              <w:rPr>
                <w:rFonts w:ascii="Times New Roman" w:eastAsia="Times New Roman" w:hAnsi="Times New Roman" w:cs="Times New Roman"/>
                <w:i/>
                <w:iCs/>
                <w:sz w:val="24"/>
                <w:szCs w:val="24"/>
                <w:lang w:eastAsia="ru-RU"/>
              </w:rPr>
              <w:t xml:space="preserve"> (руководитель секции</w:t>
            </w:r>
            <w:r w:rsidR="000B5E43">
              <w:rPr>
                <w:rFonts w:ascii="Times New Roman" w:eastAsia="Times New Roman" w:hAnsi="Times New Roman" w:cs="Times New Roman"/>
                <w:i/>
                <w:iCs/>
                <w:sz w:val="24"/>
                <w:szCs w:val="24"/>
                <w:lang w:eastAsia="ru-RU"/>
              </w:rPr>
              <w:t xml:space="preserve"> -</w:t>
            </w:r>
            <w:r w:rsidR="00963EA2" w:rsidRPr="00963EA2">
              <w:rPr>
                <w:rFonts w:ascii="Times New Roman" w:eastAsia="Times New Roman" w:hAnsi="Times New Roman" w:cs="Times New Roman"/>
                <w:i/>
                <w:iCs/>
                <w:sz w:val="24"/>
                <w:szCs w:val="24"/>
                <w:lang w:eastAsia="ru-RU"/>
              </w:rPr>
              <w:t xml:space="preserve"> кандидат социологических наук, доцент Пясецкая Е.Н.)</w:t>
            </w:r>
          </w:p>
          <w:p w:rsidR="006E057B" w:rsidRPr="00963EA2" w:rsidRDefault="006E057B" w:rsidP="006E057B">
            <w:pPr>
              <w:spacing w:after="0" w:line="272" w:lineRule="atLeast"/>
              <w:rPr>
                <w:rFonts w:ascii="Times New Roman" w:eastAsia="Times New Roman" w:hAnsi="Times New Roman" w:cs="Times New Roman"/>
                <w:sz w:val="24"/>
                <w:szCs w:val="24"/>
                <w:lang w:eastAsia="ru-RU"/>
              </w:rPr>
            </w:pPr>
          </w:p>
          <w:p w:rsidR="00963EA2" w:rsidRDefault="00963EA2" w:rsidP="006E057B">
            <w:pPr>
              <w:spacing w:after="0" w:line="272" w:lineRule="atLeast"/>
              <w:rPr>
                <w:rFonts w:ascii="Times New Roman" w:eastAsia="Times New Roman" w:hAnsi="Times New Roman" w:cs="Times New Roman"/>
                <w:i/>
                <w:iCs/>
                <w:sz w:val="24"/>
                <w:szCs w:val="24"/>
                <w:lang w:eastAsia="ru-RU"/>
              </w:rPr>
            </w:pPr>
            <w:r w:rsidRPr="00963EA2">
              <w:rPr>
                <w:rFonts w:ascii="Times New Roman" w:eastAsia="Times New Roman" w:hAnsi="Times New Roman" w:cs="Times New Roman"/>
                <w:sz w:val="24"/>
                <w:szCs w:val="24"/>
                <w:lang w:eastAsia="ru-RU"/>
              </w:rPr>
              <w:t>• </w:t>
            </w:r>
            <w:r w:rsidRPr="00963EA2">
              <w:rPr>
                <w:rFonts w:ascii="Times New Roman" w:eastAsia="Times New Roman" w:hAnsi="Times New Roman" w:cs="Times New Roman"/>
                <w:i/>
                <w:iCs/>
                <w:sz w:val="24"/>
                <w:szCs w:val="24"/>
                <w:lang w:eastAsia="ru-RU"/>
              </w:rPr>
              <w:t>Социальн</w:t>
            </w:r>
            <w:r w:rsidR="000B5E43">
              <w:rPr>
                <w:rFonts w:ascii="Times New Roman" w:eastAsia="Times New Roman" w:hAnsi="Times New Roman" w:cs="Times New Roman"/>
                <w:i/>
                <w:iCs/>
                <w:sz w:val="24"/>
                <w:szCs w:val="24"/>
                <w:lang w:eastAsia="ru-RU"/>
              </w:rPr>
              <w:t>о-экономическое развитие регионов</w:t>
            </w:r>
            <w:r w:rsidRPr="00963EA2">
              <w:rPr>
                <w:rFonts w:ascii="Times New Roman" w:eastAsia="Times New Roman" w:hAnsi="Times New Roman" w:cs="Times New Roman"/>
                <w:i/>
                <w:iCs/>
                <w:sz w:val="24"/>
                <w:szCs w:val="24"/>
                <w:lang w:eastAsia="ru-RU"/>
              </w:rPr>
              <w:t xml:space="preserve"> России (руководитель секции канд</w:t>
            </w:r>
            <w:r w:rsidR="000B5E43">
              <w:rPr>
                <w:rFonts w:ascii="Times New Roman" w:eastAsia="Times New Roman" w:hAnsi="Times New Roman" w:cs="Times New Roman"/>
                <w:i/>
                <w:iCs/>
                <w:sz w:val="24"/>
                <w:szCs w:val="24"/>
                <w:lang w:eastAsia="ru-RU"/>
              </w:rPr>
              <w:t xml:space="preserve">идат экономических наук, доцент </w:t>
            </w:r>
            <w:proofErr w:type="spellStart"/>
            <w:r w:rsidR="000B5E43">
              <w:rPr>
                <w:rFonts w:ascii="Times New Roman" w:eastAsia="Times New Roman" w:hAnsi="Times New Roman" w:cs="Times New Roman"/>
                <w:i/>
                <w:iCs/>
                <w:sz w:val="24"/>
                <w:szCs w:val="24"/>
                <w:lang w:eastAsia="ru-RU"/>
              </w:rPr>
              <w:t>Белостоцкий</w:t>
            </w:r>
            <w:proofErr w:type="spellEnd"/>
            <w:r w:rsidR="000B5E43">
              <w:rPr>
                <w:rFonts w:ascii="Times New Roman" w:eastAsia="Times New Roman" w:hAnsi="Times New Roman" w:cs="Times New Roman"/>
                <w:i/>
                <w:iCs/>
                <w:sz w:val="24"/>
                <w:szCs w:val="24"/>
                <w:lang w:eastAsia="ru-RU"/>
              </w:rPr>
              <w:t xml:space="preserve"> А.А.</w:t>
            </w:r>
            <w:r w:rsidRPr="00963EA2">
              <w:rPr>
                <w:rFonts w:ascii="Times New Roman" w:eastAsia="Times New Roman" w:hAnsi="Times New Roman" w:cs="Times New Roman"/>
                <w:i/>
                <w:iCs/>
                <w:sz w:val="24"/>
                <w:szCs w:val="24"/>
                <w:lang w:eastAsia="ru-RU"/>
              </w:rPr>
              <w:t>)</w:t>
            </w:r>
          </w:p>
          <w:p w:rsidR="006E057B" w:rsidRPr="00963EA2" w:rsidRDefault="006E057B" w:rsidP="006E057B">
            <w:pPr>
              <w:spacing w:after="0" w:line="272" w:lineRule="atLeast"/>
              <w:rPr>
                <w:rFonts w:ascii="Times New Roman" w:eastAsia="Times New Roman" w:hAnsi="Times New Roman" w:cs="Times New Roman"/>
                <w:sz w:val="24"/>
                <w:szCs w:val="24"/>
                <w:lang w:eastAsia="ru-RU"/>
              </w:rPr>
            </w:pPr>
          </w:p>
          <w:p w:rsidR="00963EA2" w:rsidRPr="00963EA2" w:rsidRDefault="00963EA2" w:rsidP="006E057B">
            <w:pPr>
              <w:spacing w:after="0" w:line="272" w:lineRule="atLeast"/>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Приглашаются все лица, проявляющие интерес к рассматриваемым проблемам. Конференция предусматривает также заочное участие. Для участия в конференции необходимо заполнить информационную карту участника и направить вместе с материалами статьи/доклада на электронный адрес g.gmu@mail.ru</w:t>
            </w:r>
          </w:p>
          <w:p w:rsidR="006E057B" w:rsidRDefault="006E057B" w:rsidP="006E057B">
            <w:pPr>
              <w:spacing w:after="0" w:line="272" w:lineRule="atLeast"/>
              <w:rPr>
                <w:rFonts w:ascii="Times New Roman" w:eastAsia="Times New Roman" w:hAnsi="Times New Roman" w:cs="Times New Roman"/>
                <w:sz w:val="24"/>
                <w:szCs w:val="24"/>
                <w:lang w:eastAsia="ru-RU"/>
              </w:rPr>
            </w:pP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Авторские материа</w:t>
            </w:r>
            <w:r w:rsidR="000B5E43">
              <w:rPr>
                <w:rFonts w:ascii="Times New Roman" w:eastAsia="Times New Roman" w:hAnsi="Times New Roman" w:cs="Times New Roman"/>
                <w:sz w:val="24"/>
                <w:szCs w:val="24"/>
                <w:lang w:eastAsia="ru-RU"/>
              </w:rPr>
              <w:t>лы принимаются до 28 мая 2018</w:t>
            </w:r>
            <w:r w:rsidRPr="00963EA2">
              <w:rPr>
                <w:rFonts w:ascii="Times New Roman" w:eastAsia="Times New Roman" w:hAnsi="Times New Roman" w:cs="Times New Roman"/>
                <w:sz w:val="24"/>
                <w:szCs w:val="24"/>
                <w:lang w:eastAsia="ru-RU"/>
              </w:rPr>
              <w:t xml:space="preserve"> г. включительно. После пересылки материала просим обязательно дождаться подтверждения его получения оргкомитетом.</w:t>
            </w:r>
          </w:p>
          <w:p w:rsidR="00963EA2" w:rsidRPr="00963EA2" w:rsidRDefault="00963EA2" w:rsidP="006E057B">
            <w:pPr>
              <w:spacing w:after="0" w:line="240" w:lineRule="auto"/>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br w:type="textWrapping" w:clear="all"/>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Статьи участников конференции будут размещены:</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xml:space="preserve">– в электронных научных библиотеках </w:t>
            </w:r>
            <w:proofErr w:type="spellStart"/>
            <w:r w:rsidRPr="00963EA2">
              <w:rPr>
                <w:rFonts w:ascii="Times New Roman" w:eastAsia="Times New Roman" w:hAnsi="Times New Roman" w:cs="Times New Roman"/>
                <w:sz w:val="24"/>
                <w:szCs w:val="24"/>
                <w:lang w:eastAsia="ru-RU"/>
              </w:rPr>
              <w:t>eLIBRIARY</w:t>
            </w:r>
            <w:proofErr w:type="spellEnd"/>
            <w:r w:rsidRPr="00963EA2">
              <w:rPr>
                <w:rFonts w:ascii="Times New Roman" w:eastAsia="Times New Roman" w:hAnsi="Times New Roman" w:cs="Times New Roman"/>
                <w:sz w:val="24"/>
                <w:szCs w:val="24"/>
                <w:lang w:eastAsia="ru-RU"/>
              </w:rPr>
              <w:t xml:space="preserve"> и CYBERLENINKA;</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поисковой системе GOOGLE SCHOLAR;</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научно-периодическом электронном журнале «Политика, экономика и инновации», ISSN: 2414-0309 (</w:t>
            </w:r>
            <w:hyperlink r:id="rId5" w:history="1">
              <w:r w:rsidRPr="00963EA2">
                <w:rPr>
                  <w:rFonts w:ascii="Times New Roman" w:eastAsia="Times New Roman" w:hAnsi="Times New Roman" w:cs="Times New Roman"/>
                  <w:color w:val="000000"/>
                  <w:sz w:val="24"/>
                  <w:szCs w:val="24"/>
                  <w:lang w:eastAsia="ru-RU"/>
                </w:rPr>
                <w:t>http://pei-journal.ru</w:t>
              </w:r>
            </w:hyperlink>
            <w:r w:rsidRPr="00963EA2">
              <w:rPr>
                <w:rFonts w:ascii="Times New Roman" w:eastAsia="Times New Roman" w:hAnsi="Times New Roman" w:cs="Times New Roman"/>
                <w:sz w:val="24"/>
                <w:szCs w:val="24"/>
                <w:lang w:eastAsia="ru-RU"/>
              </w:rPr>
              <w:t>).</w:t>
            </w:r>
          </w:p>
          <w:p w:rsidR="006D433E" w:rsidRDefault="006D433E" w:rsidP="006E057B">
            <w:pPr>
              <w:spacing w:after="0" w:line="272" w:lineRule="atLeast"/>
              <w:jc w:val="center"/>
              <w:rPr>
                <w:rFonts w:ascii="Times New Roman" w:eastAsia="Times New Roman" w:hAnsi="Times New Roman" w:cs="Times New Roman"/>
                <w:sz w:val="24"/>
                <w:szCs w:val="24"/>
                <w:lang w:eastAsia="ru-RU"/>
              </w:rPr>
            </w:pPr>
          </w:p>
          <w:p w:rsidR="006D433E" w:rsidRDefault="006D433E" w:rsidP="006E057B">
            <w:pPr>
              <w:spacing w:after="0" w:line="272" w:lineRule="atLeast"/>
              <w:jc w:val="center"/>
              <w:rPr>
                <w:rFonts w:ascii="Times New Roman" w:eastAsia="Times New Roman" w:hAnsi="Times New Roman" w:cs="Times New Roman"/>
                <w:sz w:val="24"/>
                <w:szCs w:val="24"/>
                <w:lang w:eastAsia="ru-RU"/>
              </w:rPr>
            </w:pPr>
          </w:p>
          <w:p w:rsidR="006D433E" w:rsidRDefault="006D433E" w:rsidP="006E057B">
            <w:pPr>
              <w:spacing w:after="0" w:line="272" w:lineRule="atLeast"/>
              <w:jc w:val="center"/>
              <w:rPr>
                <w:rFonts w:ascii="Times New Roman" w:eastAsia="Times New Roman" w:hAnsi="Times New Roman" w:cs="Times New Roman"/>
                <w:sz w:val="24"/>
                <w:szCs w:val="24"/>
                <w:lang w:eastAsia="ru-RU"/>
              </w:rPr>
            </w:pPr>
          </w:p>
          <w:p w:rsidR="00963EA2" w:rsidRPr="00963EA2" w:rsidRDefault="00963EA2" w:rsidP="006E057B">
            <w:pPr>
              <w:spacing w:after="0" w:line="272" w:lineRule="atLeast"/>
              <w:jc w:val="center"/>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w:t>
            </w:r>
          </w:p>
          <w:p w:rsidR="00963EA2" w:rsidRDefault="00963EA2" w:rsidP="006E057B">
            <w:pPr>
              <w:spacing w:after="0" w:line="272" w:lineRule="atLeast"/>
              <w:jc w:val="center"/>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lastRenderedPageBreak/>
              <w:t>ПРОЦЕСС РЕЦЕНЗИРОВАНИЯ</w:t>
            </w:r>
          </w:p>
          <w:p w:rsidR="006E057B" w:rsidRPr="00963EA2" w:rsidRDefault="006E057B" w:rsidP="006E057B">
            <w:pPr>
              <w:spacing w:after="0" w:line="272" w:lineRule="atLeast"/>
              <w:jc w:val="center"/>
              <w:rPr>
                <w:rFonts w:ascii="Times New Roman" w:eastAsia="Times New Roman" w:hAnsi="Times New Roman" w:cs="Times New Roman"/>
                <w:sz w:val="24"/>
                <w:szCs w:val="24"/>
                <w:lang w:eastAsia="ru-RU"/>
              </w:rPr>
            </w:pP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1. Содержание статьи должно соответствовать тематической направленности журнала.</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2. Принимается не более двух статей от одного автора.</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4. Для участия в конференции принимаются </w:t>
            </w:r>
            <w:r w:rsidRPr="00963EA2">
              <w:rPr>
                <w:rFonts w:ascii="Times New Roman" w:eastAsia="Times New Roman" w:hAnsi="Times New Roman" w:cs="Times New Roman"/>
                <w:b/>
                <w:bCs/>
                <w:sz w:val="24"/>
                <w:szCs w:val="24"/>
                <w:lang w:eastAsia="ru-RU"/>
              </w:rPr>
              <w:t>только ранее не опубликованные авторские тексты</w:t>
            </w:r>
            <w:r w:rsidRPr="00963EA2">
              <w:rPr>
                <w:rFonts w:ascii="Times New Roman" w:eastAsia="Times New Roman" w:hAnsi="Times New Roman" w:cs="Times New Roman"/>
                <w:sz w:val="24"/>
                <w:szCs w:val="24"/>
                <w:lang w:eastAsia="ru-RU"/>
              </w:rPr>
              <w:t>. </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5. Все статьи проверяются представителями оргкомитета программой «</w:t>
            </w:r>
            <w:proofErr w:type="spellStart"/>
            <w:r w:rsidRPr="00963EA2">
              <w:rPr>
                <w:rFonts w:ascii="Times New Roman" w:eastAsia="Times New Roman" w:hAnsi="Times New Roman" w:cs="Times New Roman"/>
                <w:sz w:val="24"/>
                <w:szCs w:val="24"/>
                <w:lang w:eastAsia="ru-RU"/>
              </w:rPr>
              <w:t>Антиплагиат</w:t>
            </w:r>
            <w:proofErr w:type="spellEnd"/>
            <w:r w:rsidRPr="00963EA2">
              <w:rPr>
                <w:rFonts w:ascii="Times New Roman" w:eastAsia="Times New Roman" w:hAnsi="Times New Roman" w:cs="Times New Roman"/>
                <w:sz w:val="24"/>
                <w:szCs w:val="24"/>
                <w:lang w:eastAsia="ru-RU"/>
              </w:rPr>
              <w:t xml:space="preserve">». Принимаются статьи с </w:t>
            </w:r>
            <w:r w:rsidR="00F867F7">
              <w:rPr>
                <w:rFonts w:ascii="Times New Roman" w:eastAsia="Times New Roman" w:hAnsi="Times New Roman" w:cs="Times New Roman"/>
                <w:sz w:val="24"/>
                <w:szCs w:val="24"/>
                <w:lang w:eastAsia="ru-RU"/>
              </w:rPr>
              <w:t>уникальностью текста не менее 65</w:t>
            </w:r>
            <w:r w:rsidRPr="00963EA2">
              <w:rPr>
                <w:rFonts w:ascii="Times New Roman" w:eastAsia="Times New Roman" w:hAnsi="Times New Roman" w:cs="Times New Roman"/>
                <w:sz w:val="24"/>
                <w:szCs w:val="24"/>
                <w:lang w:eastAsia="ru-RU"/>
              </w:rPr>
              <w:t xml:space="preserve"> %. Принятие статей с меньшей долей оригинального текста возможно по решению оргкомитета при условии, что весь заимствованный текст представляет собой корректно оформленные цитаты и их использование в статье необходимо для повышения обоснованности утверждений автора.</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w:t>
            </w:r>
          </w:p>
          <w:p w:rsidR="00963EA2" w:rsidRDefault="00963EA2" w:rsidP="006E057B">
            <w:pPr>
              <w:spacing w:after="0" w:line="272" w:lineRule="atLeast"/>
              <w:jc w:val="center"/>
              <w:rPr>
                <w:rFonts w:ascii="Times New Roman" w:eastAsia="Times New Roman" w:hAnsi="Times New Roman" w:cs="Times New Roman"/>
                <w:sz w:val="24"/>
                <w:szCs w:val="24"/>
                <w:lang w:eastAsia="ru-RU"/>
              </w:rPr>
            </w:pPr>
            <w:bookmarkStart w:id="0" w:name="_GoBack"/>
            <w:bookmarkEnd w:id="0"/>
            <w:r w:rsidRPr="00963EA2">
              <w:rPr>
                <w:rFonts w:ascii="Times New Roman" w:eastAsia="Times New Roman" w:hAnsi="Times New Roman" w:cs="Times New Roman"/>
                <w:sz w:val="24"/>
                <w:szCs w:val="24"/>
                <w:lang w:eastAsia="ru-RU"/>
              </w:rPr>
              <w:t>ТРЕБОВАНИЯ К ОФОРМЛЕНИЮ СТАТЕЙ</w:t>
            </w:r>
          </w:p>
          <w:p w:rsidR="006E057B" w:rsidRPr="00963EA2" w:rsidRDefault="006E057B" w:rsidP="006E057B">
            <w:pPr>
              <w:spacing w:after="0" w:line="272" w:lineRule="atLeast"/>
              <w:jc w:val="center"/>
              <w:rPr>
                <w:rFonts w:ascii="Times New Roman" w:eastAsia="Times New Roman" w:hAnsi="Times New Roman" w:cs="Times New Roman"/>
                <w:sz w:val="24"/>
                <w:szCs w:val="24"/>
                <w:lang w:eastAsia="ru-RU"/>
              </w:rPr>
            </w:pP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1. Максимальный объем статьи – 5 стр.</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xml:space="preserve">2. Формат текста: текстовый редактор </w:t>
            </w:r>
            <w:proofErr w:type="spellStart"/>
            <w:r w:rsidRPr="00963EA2">
              <w:rPr>
                <w:rFonts w:ascii="Times New Roman" w:eastAsia="Times New Roman" w:hAnsi="Times New Roman" w:cs="Times New Roman"/>
                <w:sz w:val="24"/>
                <w:szCs w:val="24"/>
                <w:lang w:eastAsia="ru-RU"/>
              </w:rPr>
              <w:t>Word</w:t>
            </w:r>
            <w:proofErr w:type="spellEnd"/>
            <w:r w:rsidRPr="00963EA2">
              <w:rPr>
                <w:rFonts w:ascii="Times New Roman" w:eastAsia="Times New Roman" w:hAnsi="Times New Roman" w:cs="Times New Roman"/>
                <w:sz w:val="24"/>
                <w:szCs w:val="24"/>
                <w:lang w:eastAsia="ru-RU"/>
              </w:rPr>
              <w:t xml:space="preserve"> (любая версия).</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3. При наборе текста использовать следующие установки:</w:t>
            </w:r>
          </w:p>
          <w:p w:rsidR="00963EA2" w:rsidRPr="00963EA2" w:rsidRDefault="00963EA2" w:rsidP="006E057B">
            <w:pPr>
              <w:spacing w:after="0" w:line="272" w:lineRule="atLeast"/>
              <w:rPr>
                <w:rFonts w:ascii="Times New Roman" w:eastAsia="Times New Roman" w:hAnsi="Times New Roman" w:cs="Times New Roman"/>
                <w:sz w:val="24"/>
                <w:szCs w:val="24"/>
                <w:lang w:val="en-US" w:eastAsia="ru-RU"/>
              </w:rPr>
            </w:pPr>
            <w:r w:rsidRPr="00963EA2">
              <w:rPr>
                <w:rFonts w:ascii="Times New Roman" w:eastAsia="Times New Roman" w:hAnsi="Times New Roman" w:cs="Times New Roman"/>
                <w:sz w:val="24"/>
                <w:szCs w:val="24"/>
                <w:lang w:eastAsia="ru-RU"/>
              </w:rPr>
              <w:t>шрифт</w:t>
            </w:r>
            <w:r w:rsidRPr="00963EA2">
              <w:rPr>
                <w:rFonts w:ascii="Times New Roman" w:eastAsia="Times New Roman" w:hAnsi="Times New Roman" w:cs="Times New Roman"/>
                <w:sz w:val="24"/>
                <w:szCs w:val="24"/>
                <w:lang w:val="en-US" w:eastAsia="ru-RU"/>
              </w:rPr>
              <w:t xml:space="preserve"> – Times New Roman;</w:t>
            </w:r>
          </w:p>
          <w:p w:rsidR="00963EA2" w:rsidRPr="00963EA2" w:rsidRDefault="00963EA2" w:rsidP="006E057B">
            <w:pPr>
              <w:spacing w:after="0" w:line="272" w:lineRule="atLeast"/>
              <w:rPr>
                <w:rFonts w:ascii="Times New Roman" w:eastAsia="Times New Roman" w:hAnsi="Times New Roman" w:cs="Times New Roman"/>
                <w:sz w:val="24"/>
                <w:szCs w:val="24"/>
                <w:lang w:val="en-US" w:eastAsia="ru-RU"/>
              </w:rPr>
            </w:pPr>
            <w:r w:rsidRPr="00963EA2">
              <w:rPr>
                <w:rFonts w:ascii="Times New Roman" w:eastAsia="Times New Roman" w:hAnsi="Times New Roman" w:cs="Times New Roman"/>
                <w:sz w:val="24"/>
                <w:szCs w:val="24"/>
                <w:lang w:eastAsia="ru-RU"/>
              </w:rPr>
              <w:t>кегль</w:t>
            </w:r>
            <w:r w:rsidRPr="00963EA2">
              <w:rPr>
                <w:rFonts w:ascii="Times New Roman" w:eastAsia="Times New Roman" w:hAnsi="Times New Roman" w:cs="Times New Roman"/>
                <w:sz w:val="24"/>
                <w:szCs w:val="24"/>
                <w:lang w:val="en-US" w:eastAsia="ru-RU"/>
              </w:rPr>
              <w:t xml:space="preserve"> </w:t>
            </w:r>
            <w:r w:rsidRPr="00963EA2">
              <w:rPr>
                <w:rFonts w:ascii="Times New Roman" w:eastAsia="Times New Roman" w:hAnsi="Times New Roman" w:cs="Times New Roman"/>
                <w:sz w:val="24"/>
                <w:szCs w:val="24"/>
                <w:lang w:eastAsia="ru-RU"/>
              </w:rPr>
              <w:t>шрифта</w:t>
            </w:r>
            <w:r w:rsidRPr="00963EA2">
              <w:rPr>
                <w:rFonts w:ascii="Times New Roman" w:eastAsia="Times New Roman" w:hAnsi="Times New Roman" w:cs="Times New Roman"/>
                <w:sz w:val="24"/>
                <w:szCs w:val="24"/>
                <w:lang w:val="en-US" w:eastAsia="ru-RU"/>
              </w:rPr>
              <w:t xml:space="preserve"> – 14;</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межстрочный интервал – одинарный;</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поля – все по 2 см;</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автоматическая расстановка переносов, ширина зоны переноса – 0,25 см с ограничением трех переносов подряд;</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выравнивание по ширине строки;</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абзацный отступ первой строки – 1,25 см;</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4. Сноски оформляются сплошной нумерацией по тексту в квадратных</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proofErr w:type="gramStart"/>
            <w:r w:rsidRPr="00963EA2">
              <w:rPr>
                <w:rFonts w:ascii="Times New Roman" w:eastAsia="Times New Roman" w:hAnsi="Times New Roman" w:cs="Times New Roman"/>
                <w:sz w:val="24"/>
                <w:szCs w:val="24"/>
                <w:lang w:eastAsia="ru-RU"/>
              </w:rPr>
              <w:t>скобках</w:t>
            </w:r>
            <w:proofErr w:type="gramEnd"/>
            <w:r w:rsidRPr="00963EA2">
              <w:rPr>
                <w:rFonts w:ascii="Times New Roman" w:eastAsia="Times New Roman" w:hAnsi="Times New Roman" w:cs="Times New Roman"/>
                <w:sz w:val="24"/>
                <w:szCs w:val="24"/>
                <w:lang w:eastAsia="ru-RU"/>
              </w:rPr>
              <w:t xml:space="preserve"> – [1], [2] и т.д. В конце статьи должен располагаться список этих сносок. </w:t>
            </w:r>
            <w:r w:rsidRPr="00963EA2">
              <w:rPr>
                <w:rFonts w:ascii="Times New Roman" w:eastAsia="Times New Roman" w:hAnsi="Times New Roman" w:cs="Times New Roman"/>
                <w:sz w:val="24"/>
                <w:szCs w:val="24"/>
                <w:u w:val="single"/>
                <w:lang w:eastAsia="ru-RU"/>
              </w:rPr>
              <w:t>Просьба! </w:t>
            </w:r>
            <w:r w:rsidRPr="00963EA2">
              <w:rPr>
                <w:rFonts w:ascii="Times New Roman" w:eastAsia="Times New Roman" w:hAnsi="Times New Roman" w:cs="Times New Roman"/>
                <w:sz w:val="24"/>
                <w:szCs w:val="24"/>
                <w:lang w:eastAsia="ru-RU"/>
              </w:rPr>
              <w:t>Не делать постраничных сносок.</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w:t>
            </w:r>
          </w:p>
          <w:p w:rsidR="00963EA2" w:rsidRPr="00963EA2" w:rsidRDefault="00963EA2" w:rsidP="006E057B">
            <w:pPr>
              <w:spacing w:after="0" w:line="272" w:lineRule="atLeast"/>
              <w:jc w:val="righ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Оргкомитет</w:t>
            </w:r>
          </w:p>
          <w:p w:rsidR="006E057B" w:rsidRDefault="006E057B" w:rsidP="006E057B">
            <w:pPr>
              <w:spacing w:after="0" w:line="272" w:lineRule="atLeast"/>
              <w:jc w:val="center"/>
              <w:rPr>
                <w:rFonts w:ascii="Times New Roman" w:eastAsia="Times New Roman" w:hAnsi="Times New Roman" w:cs="Times New Roman"/>
                <w:sz w:val="24"/>
                <w:szCs w:val="24"/>
                <w:lang w:eastAsia="ru-RU"/>
              </w:rPr>
            </w:pPr>
          </w:p>
          <w:p w:rsidR="006E057B" w:rsidRDefault="006E057B" w:rsidP="006E057B">
            <w:pPr>
              <w:spacing w:after="0" w:line="272" w:lineRule="atLeast"/>
              <w:jc w:val="center"/>
              <w:rPr>
                <w:rFonts w:ascii="Times New Roman" w:eastAsia="Times New Roman" w:hAnsi="Times New Roman" w:cs="Times New Roman"/>
                <w:sz w:val="24"/>
                <w:szCs w:val="24"/>
                <w:lang w:eastAsia="ru-RU"/>
              </w:rPr>
            </w:pPr>
          </w:p>
          <w:p w:rsidR="006E057B" w:rsidRDefault="006E057B" w:rsidP="006E057B">
            <w:pPr>
              <w:spacing w:after="0" w:line="272" w:lineRule="atLeast"/>
              <w:jc w:val="center"/>
              <w:rPr>
                <w:rFonts w:ascii="Times New Roman" w:eastAsia="Times New Roman" w:hAnsi="Times New Roman" w:cs="Times New Roman"/>
                <w:sz w:val="24"/>
                <w:szCs w:val="24"/>
                <w:lang w:eastAsia="ru-RU"/>
              </w:rPr>
            </w:pPr>
          </w:p>
          <w:p w:rsidR="006E057B" w:rsidRDefault="006E057B" w:rsidP="006E057B">
            <w:pPr>
              <w:spacing w:after="0" w:line="272" w:lineRule="atLeast"/>
              <w:jc w:val="center"/>
              <w:rPr>
                <w:rFonts w:ascii="Times New Roman" w:eastAsia="Times New Roman" w:hAnsi="Times New Roman" w:cs="Times New Roman"/>
                <w:sz w:val="24"/>
                <w:szCs w:val="24"/>
                <w:lang w:eastAsia="ru-RU"/>
              </w:rPr>
            </w:pPr>
          </w:p>
          <w:p w:rsidR="00963EA2" w:rsidRPr="00963EA2" w:rsidRDefault="00963EA2" w:rsidP="006E057B">
            <w:pPr>
              <w:spacing w:after="0" w:line="272" w:lineRule="atLeast"/>
              <w:jc w:val="center"/>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ОБРАЗЕЦ ОФОРМЛЕНИЯ:</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УДК 33.054.22</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Иванов Иван Иванович, кандидат экономических наук, доцент Белгородского государственного университета</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proofErr w:type="spellStart"/>
            <w:r w:rsidRPr="00963EA2">
              <w:rPr>
                <w:rFonts w:ascii="Times New Roman" w:eastAsia="Times New Roman" w:hAnsi="Times New Roman" w:cs="Times New Roman"/>
                <w:sz w:val="24"/>
                <w:szCs w:val="24"/>
                <w:lang w:eastAsia="ru-RU"/>
              </w:rPr>
              <w:t>e-mail</w:t>
            </w:r>
            <w:proofErr w:type="spellEnd"/>
            <w:r w:rsidRPr="00963EA2">
              <w:rPr>
                <w:rFonts w:ascii="Times New Roman" w:eastAsia="Times New Roman" w:hAnsi="Times New Roman" w:cs="Times New Roman"/>
                <w:sz w:val="24"/>
                <w:szCs w:val="24"/>
                <w:lang w:eastAsia="ru-RU"/>
              </w:rPr>
              <w:t xml:space="preserve">: </w:t>
            </w:r>
            <w:proofErr w:type="spellStart"/>
            <w:r w:rsidRPr="00963EA2">
              <w:rPr>
                <w:rFonts w:ascii="Times New Roman" w:eastAsia="Times New Roman" w:hAnsi="Times New Roman" w:cs="Times New Roman"/>
                <w:sz w:val="24"/>
                <w:szCs w:val="24"/>
                <w:lang w:eastAsia="ru-RU"/>
              </w:rPr>
              <w:t>nsivan@yandex.ru</w:t>
            </w:r>
            <w:proofErr w:type="spellEnd"/>
            <w:r w:rsidRPr="00963EA2">
              <w:rPr>
                <w:rFonts w:ascii="Times New Roman" w:eastAsia="Times New Roman" w:hAnsi="Times New Roman" w:cs="Times New Roman"/>
                <w:sz w:val="24"/>
                <w:szCs w:val="24"/>
                <w:lang w:eastAsia="ru-RU"/>
              </w:rPr>
              <w:t>                 </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Петров Петр Петрович, кандидат исторических наук ФГБОУ Воронежского государственного университета</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proofErr w:type="spellStart"/>
            <w:r w:rsidRPr="00963EA2">
              <w:rPr>
                <w:rFonts w:ascii="Times New Roman" w:eastAsia="Times New Roman" w:hAnsi="Times New Roman" w:cs="Times New Roman"/>
                <w:sz w:val="24"/>
                <w:szCs w:val="24"/>
                <w:lang w:eastAsia="ru-RU"/>
              </w:rPr>
              <w:t>e-mail</w:t>
            </w:r>
            <w:proofErr w:type="spellEnd"/>
            <w:r w:rsidRPr="00963EA2">
              <w:rPr>
                <w:rFonts w:ascii="Times New Roman" w:eastAsia="Times New Roman" w:hAnsi="Times New Roman" w:cs="Times New Roman"/>
                <w:sz w:val="24"/>
                <w:szCs w:val="24"/>
                <w:lang w:eastAsia="ru-RU"/>
              </w:rPr>
              <w:t>: petr93@mail.ru</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w:t>
            </w:r>
          </w:p>
          <w:p w:rsidR="00963EA2" w:rsidRPr="00963EA2" w:rsidRDefault="00963EA2" w:rsidP="006E057B">
            <w:pPr>
              <w:spacing w:after="0" w:line="272" w:lineRule="atLeast"/>
              <w:jc w:val="center"/>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МЕТОДЫ ОЦЕНКИ ЭФФЕКТИВНОСТИ  РЕКЛАМНЫХ КАМПАНИЙ ОРГАНИЗАЦИЙ</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w:t>
            </w:r>
          </w:p>
          <w:p w:rsidR="00963EA2" w:rsidRPr="00963EA2" w:rsidRDefault="00963EA2" w:rsidP="006E057B">
            <w:pPr>
              <w:spacing w:after="0" w:line="272" w:lineRule="atLeast"/>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Аннотация: в данной статье рассматриваются методы оценки эффективности рекламных кампаний организаций. Оценка эффективности рекламы учитывает комплекс создавшихся на рынке условий и факторов, способствующих или препятствующих решению коммерческих задач предприятия. Чтобы скорректировать будущие рекламные акции и внести поправки в план маркетинга, необходимо провести анализ эффективности рекламной кампании. Такая оценка является непременной составляющей коммерческой деятельности компании-рекламодателя.</w:t>
            </w:r>
          </w:p>
          <w:p w:rsidR="00963EA2" w:rsidRDefault="00963EA2" w:rsidP="006E057B">
            <w:pPr>
              <w:spacing w:after="0" w:line="272" w:lineRule="atLeast"/>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lastRenderedPageBreak/>
              <w:t>Ключевые слова: эффективность рекламных кампаний, методы оценки эффективности, психологическая эффективность, экономическая эффективность.</w:t>
            </w:r>
          </w:p>
          <w:p w:rsidR="006E057B" w:rsidRPr="00963EA2" w:rsidRDefault="006E057B" w:rsidP="006E057B">
            <w:pPr>
              <w:spacing w:after="0" w:line="272" w:lineRule="atLeast"/>
              <w:jc w:val="both"/>
              <w:rPr>
                <w:rFonts w:ascii="Times New Roman" w:eastAsia="Times New Roman" w:hAnsi="Times New Roman" w:cs="Times New Roman"/>
                <w:sz w:val="24"/>
                <w:szCs w:val="24"/>
                <w:lang w:eastAsia="ru-RU"/>
              </w:rPr>
            </w:pPr>
          </w:p>
          <w:p w:rsidR="00963EA2" w:rsidRPr="006E057B" w:rsidRDefault="00963EA2" w:rsidP="006E057B">
            <w:pPr>
              <w:spacing w:after="0"/>
              <w:jc w:val="both"/>
              <w:rPr>
                <w:rFonts w:ascii="Times New Roman" w:hAnsi="Times New Roman" w:cs="Times New Roman"/>
                <w:lang w:val="en-US"/>
              </w:rPr>
            </w:pPr>
            <w:r w:rsidRPr="006E057B">
              <w:rPr>
                <w:rFonts w:ascii="Times New Roman" w:hAnsi="Times New Roman" w:cs="Times New Roman"/>
                <w:lang w:val="en-US"/>
              </w:rPr>
              <w:t xml:space="preserve">Ivan </w:t>
            </w:r>
            <w:proofErr w:type="spellStart"/>
            <w:r w:rsidRPr="006E057B">
              <w:rPr>
                <w:rFonts w:ascii="Times New Roman" w:hAnsi="Times New Roman" w:cs="Times New Roman"/>
                <w:lang w:val="en-US"/>
              </w:rPr>
              <w:t>Ivanov</w:t>
            </w:r>
            <w:proofErr w:type="spellEnd"/>
            <w:r w:rsidRPr="006E057B">
              <w:rPr>
                <w:rFonts w:ascii="Times New Roman" w:hAnsi="Times New Roman" w:cs="Times New Roman"/>
                <w:lang w:val="en-US"/>
              </w:rPr>
              <w:t>, candidate of  economic sciences, associate professor Belgorod State University</w:t>
            </w:r>
          </w:p>
          <w:p w:rsidR="00963EA2" w:rsidRPr="006E057B" w:rsidRDefault="00963EA2" w:rsidP="006E057B">
            <w:pPr>
              <w:spacing w:after="0"/>
              <w:jc w:val="both"/>
              <w:rPr>
                <w:rFonts w:ascii="Times New Roman" w:hAnsi="Times New Roman" w:cs="Times New Roman"/>
              </w:rPr>
            </w:pPr>
            <w:proofErr w:type="spellStart"/>
            <w:r w:rsidRPr="006E057B">
              <w:rPr>
                <w:rFonts w:ascii="Times New Roman" w:hAnsi="Times New Roman" w:cs="Times New Roman"/>
              </w:rPr>
              <w:t>e-mail</w:t>
            </w:r>
            <w:proofErr w:type="spellEnd"/>
            <w:r w:rsidRPr="006E057B">
              <w:rPr>
                <w:rFonts w:ascii="Times New Roman" w:hAnsi="Times New Roman" w:cs="Times New Roman"/>
              </w:rPr>
              <w:t>: nsivan@yandex.ru</w:t>
            </w:r>
          </w:p>
          <w:p w:rsidR="00963EA2" w:rsidRPr="006E057B" w:rsidRDefault="00963EA2" w:rsidP="006E057B">
            <w:pPr>
              <w:spacing w:after="0"/>
              <w:jc w:val="both"/>
              <w:rPr>
                <w:rFonts w:ascii="Times New Roman" w:hAnsi="Times New Roman" w:cs="Times New Roman"/>
              </w:rPr>
            </w:pPr>
            <w:proofErr w:type="spellStart"/>
            <w:r w:rsidRPr="006E057B">
              <w:rPr>
                <w:rFonts w:ascii="Times New Roman" w:hAnsi="Times New Roman" w:cs="Times New Roman"/>
              </w:rPr>
              <w:t>Peter</w:t>
            </w:r>
            <w:proofErr w:type="spellEnd"/>
            <w:r w:rsidRPr="006E057B">
              <w:rPr>
                <w:rFonts w:ascii="Times New Roman" w:hAnsi="Times New Roman" w:cs="Times New Roman"/>
              </w:rPr>
              <w:t xml:space="preserve"> </w:t>
            </w:r>
            <w:proofErr w:type="spellStart"/>
            <w:r w:rsidRPr="006E057B">
              <w:rPr>
                <w:rFonts w:ascii="Times New Roman" w:hAnsi="Times New Roman" w:cs="Times New Roman"/>
              </w:rPr>
              <w:t>Petrov</w:t>
            </w:r>
            <w:proofErr w:type="spellEnd"/>
            <w:r w:rsidRPr="006E057B">
              <w:rPr>
                <w:rFonts w:ascii="Times New Roman" w:hAnsi="Times New Roman" w:cs="Times New Roman"/>
              </w:rPr>
              <w:t xml:space="preserve">,  </w:t>
            </w:r>
            <w:proofErr w:type="spellStart"/>
            <w:r w:rsidRPr="006E057B">
              <w:rPr>
                <w:rFonts w:ascii="Times New Roman" w:hAnsi="Times New Roman" w:cs="Times New Roman"/>
              </w:rPr>
              <w:t>candidate</w:t>
            </w:r>
            <w:proofErr w:type="spellEnd"/>
            <w:r w:rsidRPr="006E057B">
              <w:rPr>
                <w:rFonts w:ascii="Times New Roman" w:hAnsi="Times New Roman" w:cs="Times New Roman"/>
              </w:rPr>
              <w:t xml:space="preserve"> </w:t>
            </w:r>
            <w:proofErr w:type="spellStart"/>
            <w:r w:rsidRPr="006E057B">
              <w:rPr>
                <w:rFonts w:ascii="Times New Roman" w:hAnsi="Times New Roman" w:cs="Times New Roman"/>
              </w:rPr>
              <w:t>of</w:t>
            </w:r>
            <w:proofErr w:type="spellEnd"/>
            <w:r w:rsidRPr="006E057B">
              <w:rPr>
                <w:rFonts w:ascii="Times New Roman" w:hAnsi="Times New Roman" w:cs="Times New Roman"/>
              </w:rPr>
              <w:t xml:space="preserve"> </w:t>
            </w:r>
            <w:proofErr w:type="spellStart"/>
            <w:r w:rsidRPr="006E057B">
              <w:rPr>
                <w:rFonts w:ascii="Times New Roman" w:hAnsi="Times New Roman" w:cs="Times New Roman"/>
              </w:rPr>
              <w:t>historical</w:t>
            </w:r>
            <w:proofErr w:type="spellEnd"/>
            <w:r w:rsidRPr="006E057B">
              <w:rPr>
                <w:rFonts w:ascii="Times New Roman" w:hAnsi="Times New Roman" w:cs="Times New Roman"/>
              </w:rPr>
              <w:t xml:space="preserve"> </w:t>
            </w:r>
            <w:proofErr w:type="spellStart"/>
            <w:r w:rsidRPr="006E057B">
              <w:rPr>
                <w:rFonts w:ascii="Times New Roman" w:hAnsi="Times New Roman" w:cs="Times New Roman"/>
              </w:rPr>
              <w:t>sciences</w:t>
            </w:r>
            <w:proofErr w:type="spellEnd"/>
            <w:r w:rsidRPr="006E057B">
              <w:rPr>
                <w:rFonts w:ascii="Times New Roman" w:hAnsi="Times New Roman" w:cs="Times New Roman"/>
              </w:rPr>
              <w:t xml:space="preserve">  </w:t>
            </w:r>
            <w:proofErr w:type="spellStart"/>
            <w:r w:rsidRPr="006E057B">
              <w:rPr>
                <w:rFonts w:ascii="Times New Roman" w:hAnsi="Times New Roman" w:cs="Times New Roman"/>
              </w:rPr>
              <w:t>Voronezh</w:t>
            </w:r>
            <w:proofErr w:type="spellEnd"/>
            <w:r w:rsidRPr="006E057B">
              <w:rPr>
                <w:rFonts w:ascii="Times New Roman" w:hAnsi="Times New Roman" w:cs="Times New Roman"/>
              </w:rPr>
              <w:t xml:space="preserve"> </w:t>
            </w:r>
            <w:proofErr w:type="spellStart"/>
            <w:r w:rsidRPr="006E057B">
              <w:rPr>
                <w:rFonts w:ascii="Times New Roman" w:hAnsi="Times New Roman" w:cs="Times New Roman"/>
              </w:rPr>
              <w:t>State</w:t>
            </w:r>
            <w:proofErr w:type="spellEnd"/>
            <w:r w:rsidRPr="006E057B">
              <w:rPr>
                <w:rFonts w:ascii="Times New Roman" w:hAnsi="Times New Roman" w:cs="Times New Roman"/>
              </w:rPr>
              <w:t xml:space="preserve"> </w:t>
            </w:r>
            <w:proofErr w:type="spellStart"/>
            <w:r w:rsidRPr="006E057B">
              <w:rPr>
                <w:rFonts w:ascii="Times New Roman" w:hAnsi="Times New Roman" w:cs="Times New Roman"/>
              </w:rPr>
              <w:t>University</w:t>
            </w:r>
            <w:proofErr w:type="spellEnd"/>
            <w:r w:rsidRPr="006E057B">
              <w:rPr>
                <w:rFonts w:ascii="Times New Roman" w:hAnsi="Times New Roman" w:cs="Times New Roman"/>
              </w:rPr>
              <w:t xml:space="preserve"> </w:t>
            </w:r>
          </w:p>
          <w:p w:rsidR="00963EA2" w:rsidRPr="006E057B" w:rsidRDefault="00963EA2" w:rsidP="006E057B">
            <w:pPr>
              <w:spacing w:after="0"/>
              <w:jc w:val="both"/>
              <w:rPr>
                <w:lang w:eastAsia="ru-RU"/>
              </w:rPr>
            </w:pPr>
            <w:proofErr w:type="spellStart"/>
            <w:r w:rsidRPr="006E057B">
              <w:rPr>
                <w:rFonts w:ascii="Times New Roman" w:hAnsi="Times New Roman" w:cs="Times New Roman"/>
              </w:rPr>
              <w:t>e-mail</w:t>
            </w:r>
            <w:proofErr w:type="spellEnd"/>
            <w:r w:rsidRPr="006E057B">
              <w:rPr>
                <w:rFonts w:ascii="Times New Roman" w:hAnsi="Times New Roman" w:cs="Times New Roman"/>
              </w:rPr>
              <w:t xml:space="preserve">: </w:t>
            </w:r>
            <w:hyperlink r:id="rId6" w:history="1">
              <w:r w:rsidR="006E057B" w:rsidRPr="006E057B">
                <w:rPr>
                  <w:rStyle w:val="a6"/>
                  <w:rFonts w:ascii="Times New Roman" w:hAnsi="Times New Roman" w:cs="Times New Roman"/>
                  <w:color w:val="auto"/>
                  <w:u w:val="none"/>
                </w:rPr>
                <w:t>petr93@mail.ru</w:t>
              </w:r>
            </w:hyperlink>
          </w:p>
          <w:p w:rsidR="006E057B" w:rsidRDefault="006E057B" w:rsidP="006E057B">
            <w:pPr>
              <w:spacing w:after="0"/>
              <w:rPr>
                <w:lang w:eastAsia="ru-RU"/>
              </w:rPr>
            </w:pPr>
          </w:p>
          <w:p w:rsidR="006E057B" w:rsidRPr="006E057B" w:rsidRDefault="006E057B" w:rsidP="006E057B">
            <w:pPr>
              <w:spacing w:after="0"/>
              <w:rPr>
                <w:lang w:eastAsia="ru-RU"/>
              </w:rPr>
            </w:pPr>
          </w:p>
          <w:p w:rsidR="00963EA2" w:rsidRPr="00963EA2" w:rsidRDefault="00963EA2" w:rsidP="006E057B">
            <w:pPr>
              <w:spacing w:after="0" w:line="272" w:lineRule="atLeast"/>
              <w:jc w:val="center"/>
              <w:rPr>
                <w:rFonts w:ascii="Times New Roman" w:eastAsia="Times New Roman" w:hAnsi="Times New Roman" w:cs="Times New Roman"/>
                <w:sz w:val="24"/>
                <w:szCs w:val="24"/>
                <w:lang w:val="en-US" w:eastAsia="ru-RU"/>
              </w:rPr>
            </w:pPr>
            <w:r w:rsidRPr="00963EA2">
              <w:rPr>
                <w:rFonts w:ascii="Times New Roman" w:eastAsia="Times New Roman" w:hAnsi="Times New Roman" w:cs="Times New Roman"/>
                <w:sz w:val="24"/>
                <w:szCs w:val="24"/>
                <w:lang w:val="en-US" w:eastAsia="ru-RU"/>
              </w:rPr>
              <w:t>METHODS FOR RATING THE EFFECTIVENESS OF ADVERTISING CAMPAIGNS ORGANIZATIONS</w:t>
            </w:r>
          </w:p>
          <w:p w:rsidR="00963EA2" w:rsidRPr="00963EA2" w:rsidRDefault="00963EA2" w:rsidP="006E057B">
            <w:pPr>
              <w:spacing w:after="0" w:line="272" w:lineRule="atLeast"/>
              <w:jc w:val="center"/>
              <w:rPr>
                <w:rFonts w:ascii="Times New Roman" w:eastAsia="Times New Roman" w:hAnsi="Times New Roman" w:cs="Times New Roman"/>
                <w:sz w:val="24"/>
                <w:szCs w:val="24"/>
                <w:lang w:val="en-US" w:eastAsia="ru-RU"/>
              </w:rPr>
            </w:pPr>
            <w:r w:rsidRPr="00963EA2">
              <w:rPr>
                <w:rFonts w:ascii="Times New Roman" w:eastAsia="Times New Roman" w:hAnsi="Times New Roman" w:cs="Times New Roman"/>
                <w:sz w:val="24"/>
                <w:szCs w:val="24"/>
                <w:lang w:val="en-US" w:eastAsia="ru-RU"/>
              </w:rPr>
              <w:t> </w:t>
            </w:r>
          </w:p>
          <w:p w:rsidR="00963EA2" w:rsidRDefault="00963EA2" w:rsidP="006E057B">
            <w:pPr>
              <w:spacing w:after="0" w:line="272" w:lineRule="atLeast"/>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val="en-US" w:eastAsia="ru-RU"/>
              </w:rPr>
              <w:t xml:space="preserve">Annotation: in this article discusses methods for rating the effectiveness of advertising campaigns organizations. Rating the effectiveness of advertising allows the complex of created market conditions and factors that helps or obstructing to solving business problems of the enterprise. To adjust future promotions and correct the marketing plan, </w:t>
            </w:r>
            <w:proofErr w:type="gramStart"/>
            <w:r w:rsidRPr="00963EA2">
              <w:rPr>
                <w:rFonts w:ascii="Times New Roman" w:eastAsia="Times New Roman" w:hAnsi="Times New Roman" w:cs="Times New Roman"/>
                <w:sz w:val="24"/>
                <w:szCs w:val="24"/>
                <w:lang w:val="en-US" w:eastAsia="ru-RU"/>
              </w:rPr>
              <w:t>its</w:t>
            </w:r>
            <w:proofErr w:type="gramEnd"/>
            <w:r w:rsidRPr="00963EA2">
              <w:rPr>
                <w:rFonts w:ascii="Times New Roman" w:eastAsia="Times New Roman" w:hAnsi="Times New Roman" w:cs="Times New Roman"/>
                <w:sz w:val="24"/>
                <w:szCs w:val="24"/>
                <w:lang w:val="en-US" w:eastAsia="ru-RU"/>
              </w:rPr>
              <w:t xml:space="preserve"> necessary to analyze the effectiveness of advertising campaigns. This </w:t>
            </w:r>
            <w:proofErr w:type="gramStart"/>
            <w:r w:rsidRPr="00963EA2">
              <w:rPr>
                <w:rFonts w:ascii="Times New Roman" w:eastAsia="Times New Roman" w:hAnsi="Times New Roman" w:cs="Times New Roman"/>
                <w:sz w:val="24"/>
                <w:szCs w:val="24"/>
                <w:lang w:val="en-US" w:eastAsia="ru-RU"/>
              </w:rPr>
              <w:t>ratings</w:t>
            </w:r>
            <w:proofErr w:type="gramEnd"/>
            <w:r w:rsidRPr="00963EA2">
              <w:rPr>
                <w:rFonts w:ascii="Times New Roman" w:eastAsia="Times New Roman" w:hAnsi="Times New Roman" w:cs="Times New Roman"/>
                <w:sz w:val="24"/>
                <w:szCs w:val="24"/>
                <w:lang w:val="en-US" w:eastAsia="ru-RU"/>
              </w:rPr>
              <w:t xml:space="preserve"> is an indispensable component of the commercial activities of the company advertiser.</w:t>
            </w:r>
          </w:p>
          <w:p w:rsidR="006D433E" w:rsidRPr="006D433E" w:rsidRDefault="006D433E" w:rsidP="006E057B">
            <w:pPr>
              <w:spacing w:after="0" w:line="272" w:lineRule="atLeast"/>
              <w:jc w:val="both"/>
              <w:rPr>
                <w:rFonts w:ascii="Times New Roman" w:eastAsia="Times New Roman" w:hAnsi="Times New Roman" w:cs="Times New Roman"/>
                <w:sz w:val="24"/>
                <w:szCs w:val="24"/>
                <w:lang w:eastAsia="ru-RU"/>
              </w:rPr>
            </w:pPr>
          </w:p>
          <w:p w:rsidR="00963EA2" w:rsidRPr="00963EA2" w:rsidRDefault="00963EA2" w:rsidP="006E057B">
            <w:pPr>
              <w:spacing w:after="0" w:line="272" w:lineRule="atLeast"/>
              <w:jc w:val="both"/>
              <w:rPr>
                <w:rFonts w:ascii="Times New Roman" w:eastAsia="Times New Roman" w:hAnsi="Times New Roman" w:cs="Times New Roman"/>
                <w:sz w:val="24"/>
                <w:szCs w:val="24"/>
                <w:lang w:val="en-US" w:eastAsia="ru-RU"/>
              </w:rPr>
            </w:pPr>
            <w:r w:rsidRPr="00963EA2">
              <w:rPr>
                <w:rFonts w:ascii="Times New Roman" w:eastAsia="Times New Roman" w:hAnsi="Times New Roman" w:cs="Times New Roman"/>
                <w:sz w:val="24"/>
                <w:szCs w:val="24"/>
                <w:lang w:val="en-US" w:eastAsia="ru-RU"/>
              </w:rPr>
              <w:t>Keywords: effectiveness of advertising campaigns, methods for evaluating the effectiveness, psychological effectiveness, economical effectiveness.</w:t>
            </w:r>
          </w:p>
          <w:p w:rsidR="00963EA2" w:rsidRPr="00963EA2" w:rsidRDefault="00963EA2" w:rsidP="006E057B">
            <w:pPr>
              <w:spacing w:after="0" w:line="272" w:lineRule="atLeast"/>
              <w:jc w:val="both"/>
              <w:rPr>
                <w:rFonts w:ascii="Times New Roman" w:eastAsia="Times New Roman" w:hAnsi="Times New Roman" w:cs="Times New Roman"/>
                <w:sz w:val="24"/>
                <w:szCs w:val="24"/>
                <w:lang w:val="en-US" w:eastAsia="ru-RU"/>
              </w:rPr>
            </w:pPr>
            <w:r w:rsidRPr="00963EA2">
              <w:rPr>
                <w:rFonts w:ascii="Times New Roman" w:eastAsia="Times New Roman" w:hAnsi="Times New Roman" w:cs="Times New Roman"/>
                <w:sz w:val="24"/>
                <w:szCs w:val="24"/>
                <w:lang w:val="en-US" w:eastAsia="ru-RU"/>
              </w:rPr>
              <w:t> </w:t>
            </w:r>
          </w:p>
          <w:p w:rsidR="00963EA2" w:rsidRPr="00963EA2" w:rsidRDefault="00963EA2" w:rsidP="006E057B">
            <w:pPr>
              <w:spacing w:after="0" w:line="272" w:lineRule="atLeast"/>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Исследование эффективности рекламных кампаний организаций является одним из важнейших и перспективных направлений современных маркетинговых исследований [2, с. 190].</w:t>
            </w:r>
          </w:p>
          <w:p w:rsidR="00963EA2" w:rsidRPr="00963EA2" w:rsidRDefault="00963EA2" w:rsidP="006E057B">
            <w:pPr>
              <w:spacing w:after="0" w:line="272" w:lineRule="atLeast"/>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Обычно рекламодателя, прежде всего, интересует экономическая эффективность рекламы, то есть влияние применяемых рекламных средств на товарооборот и прибыль. Для этого могут использоваться показатели, представленные в таблице 1.</w:t>
            </w:r>
          </w:p>
          <w:p w:rsidR="00963EA2" w:rsidRPr="00963EA2" w:rsidRDefault="00963EA2" w:rsidP="006E057B">
            <w:pPr>
              <w:spacing w:after="0" w:line="272" w:lineRule="atLeast"/>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w:t>
            </w:r>
          </w:p>
          <w:p w:rsidR="00963EA2" w:rsidRPr="00963EA2" w:rsidRDefault="00963EA2" w:rsidP="006E057B">
            <w:pPr>
              <w:spacing w:after="0" w:line="272" w:lineRule="atLeast"/>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Таблица 1. Показатели эффективности рекламных кампаний</w:t>
            </w:r>
          </w:p>
          <w:tbl>
            <w:tblPr>
              <w:tblW w:w="5000" w:type="pct"/>
              <w:tblCellSpacing w:w="0" w:type="dxa"/>
              <w:tblCellMar>
                <w:left w:w="0" w:type="dxa"/>
                <w:right w:w="0" w:type="dxa"/>
              </w:tblCellMar>
              <w:tblLook w:val="04A0"/>
            </w:tblPr>
            <w:tblGrid>
              <w:gridCol w:w="3113"/>
              <w:gridCol w:w="3113"/>
              <w:gridCol w:w="3113"/>
            </w:tblGrid>
            <w:tr w:rsidR="00963EA2" w:rsidRPr="00963EA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63EA2" w:rsidRPr="006E057B" w:rsidRDefault="00963EA2" w:rsidP="006E057B">
                  <w:pPr>
                    <w:spacing w:after="0" w:line="272" w:lineRule="atLeast"/>
                    <w:jc w:val="both"/>
                    <w:rPr>
                      <w:rFonts w:ascii="Times New Roman" w:eastAsia="Times New Roman" w:hAnsi="Times New Roman" w:cs="Times New Roman"/>
                      <w:sz w:val="24"/>
                      <w:szCs w:val="24"/>
                      <w:lang w:eastAsia="ru-RU"/>
                    </w:rPr>
                  </w:pPr>
                  <w:r w:rsidRPr="006E057B">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963EA2" w:rsidRPr="006E057B" w:rsidRDefault="00963EA2" w:rsidP="006E057B">
                  <w:pPr>
                    <w:spacing w:after="0" w:line="272" w:lineRule="atLeast"/>
                    <w:jc w:val="both"/>
                    <w:rPr>
                      <w:rFonts w:ascii="Times New Roman" w:eastAsia="Times New Roman" w:hAnsi="Times New Roman" w:cs="Times New Roman"/>
                      <w:sz w:val="24"/>
                      <w:szCs w:val="24"/>
                      <w:lang w:eastAsia="ru-RU"/>
                    </w:rPr>
                  </w:pPr>
                  <w:r w:rsidRPr="006E057B">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963EA2" w:rsidRPr="006E057B" w:rsidRDefault="00963EA2" w:rsidP="006E057B">
                  <w:pPr>
                    <w:spacing w:after="0" w:line="272" w:lineRule="atLeast"/>
                    <w:jc w:val="both"/>
                    <w:rPr>
                      <w:rFonts w:ascii="Times New Roman" w:eastAsia="Times New Roman" w:hAnsi="Times New Roman" w:cs="Times New Roman"/>
                      <w:sz w:val="24"/>
                      <w:szCs w:val="24"/>
                      <w:lang w:eastAsia="ru-RU"/>
                    </w:rPr>
                  </w:pPr>
                  <w:r w:rsidRPr="006E057B">
                    <w:rPr>
                      <w:rFonts w:ascii="Times New Roman" w:eastAsia="Times New Roman" w:hAnsi="Times New Roman" w:cs="Times New Roman"/>
                      <w:sz w:val="24"/>
                      <w:szCs w:val="24"/>
                      <w:lang w:eastAsia="ru-RU"/>
                    </w:rPr>
                    <w:t> </w:t>
                  </w:r>
                </w:p>
              </w:tc>
            </w:tr>
            <w:tr w:rsidR="00963EA2" w:rsidRPr="00963EA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63EA2" w:rsidRPr="006E057B" w:rsidRDefault="00963EA2" w:rsidP="006E057B">
                  <w:pPr>
                    <w:spacing w:after="0" w:line="272" w:lineRule="atLeast"/>
                    <w:jc w:val="both"/>
                    <w:rPr>
                      <w:rFonts w:ascii="Times New Roman" w:eastAsia="Times New Roman" w:hAnsi="Times New Roman" w:cs="Times New Roman"/>
                      <w:sz w:val="24"/>
                      <w:szCs w:val="24"/>
                      <w:lang w:eastAsia="ru-RU"/>
                    </w:rPr>
                  </w:pPr>
                  <w:r w:rsidRPr="006E057B">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963EA2" w:rsidRPr="006E057B" w:rsidRDefault="00963EA2" w:rsidP="006E057B">
                  <w:pPr>
                    <w:spacing w:after="0" w:line="272" w:lineRule="atLeast"/>
                    <w:jc w:val="both"/>
                    <w:rPr>
                      <w:rFonts w:ascii="Times New Roman" w:eastAsia="Times New Roman" w:hAnsi="Times New Roman" w:cs="Times New Roman"/>
                      <w:sz w:val="24"/>
                      <w:szCs w:val="24"/>
                      <w:lang w:eastAsia="ru-RU"/>
                    </w:rPr>
                  </w:pPr>
                  <w:r w:rsidRPr="006E057B">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963EA2" w:rsidRPr="006E057B" w:rsidRDefault="00963EA2" w:rsidP="006E057B">
                  <w:pPr>
                    <w:spacing w:after="0" w:line="272" w:lineRule="atLeast"/>
                    <w:jc w:val="both"/>
                    <w:rPr>
                      <w:rFonts w:ascii="Times New Roman" w:eastAsia="Times New Roman" w:hAnsi="Times New Roman" w:cs="Times New Roman"/>
                      <w:sz w:val="24"/>
                      <w:szCs w:val="24"/>
                      <w:lang w:eastAsia="ru-RU"/>
                    </w:rPr>
                  </w:pPr>
                  <w:r w:rsidRPr="006E057B">
                    <w:rPr>
                      <w:rFonts w:ascii="Times New Roman" w:eastAsia="Times New Roman" w:hAnsi="Times New Roman" w:cs="Times New Roman"/>
                      <w:sz w:val="24"/>
                      <w:szCs w:val="24"/>
                      <w:lang w:eastAsia="ru-RU"/>
                    </w:rPr>
                    <w:t> </w:t>
                  </w:r>
                </w:p>
              </w:tc>
            </w:tr>
          </w:tbl>
          <w:p w:rsidR="00963EA2" w:rsidRPr="00963EA2" w:rsidRDefault="00963EA2" w:rsidP="006E057B">
            <w:pPr>
              <w:spacing w:after="0" w:line="272" w:lineRule="atLeast"/>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xml:space="preserve">*Источник: Блюм М. А. Основы использования средств рекламы в коммерческой деятельности [Текст]: учебное пособие / М. А. Блюм, Н. В. </w:t>
            </w:r>
            <w:proofErr w:type="spellStart"/>
            <w:r w:rsidRPr="00963EA2">
              <w:rPr>
                <w:rFonts w:ascii="Times New Roman" w:eastAsia="Times New Roman" w:hAnsi="Times New Roman" w:cs="Times New Roman"/>
                <w:sz w:val="24"/>
                <w:szCs w:val="24"/>
                <w:lang w:eastAsia="ru-RU"/>
              </w:rPr>
              <w:t>Молоткова</w:t>
            </w:r>
            <w:proofErr w:type="spellEnd"/>
            <w:r w:rsidRPr="00963EA2">
              <w:rPr>
                <w:rFonts w:ascii="Times New Roman" w:eastAsia="Times New Roman" w:hAnsi="Times New Roman" w:cs="Times New Roman"/>
                <w:sz w:val="24"/>
                <w:szCs w:val="24"/>
                <w:lang w:eastAsia="ru-RU"/>
              </w:rPr>
              <w:t>. – Тамбов: Изд-во ФГБОУ ВПО "ТГТУ", 2013. С. 67–68.</w:t>
            </w:r>
          </w:p>
          <w:p w:rsidR="00963EA2" w:rsidRPr="00963EA2" w:rsidRDefault="00963EA2" w:rsidP="006E057B">
            <w:pPr>
              <w:spacing w:after="0" w:line="272" w:lineRule="atLeast"/>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w:t>
            </w:r>
          </w:p>
          <w:p w:rsidR="00963EA2" w:rsidRPr="00963EA2" w:rsidRDefault="00963EA2" w:rsidP="006E057B">
            <w:pPr>
              <w:spacing w:after="0" w:line="272" w:lineRule="atLeast"/>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Таким образом, …..</w:t>
            </w:r>
          </w:p>
          <w:p w:rsidR="00963EA2" w:rsidRPr="00963EA2" w:rsidRDefault="00963EA2" w:rsidP="006E057B">
            <w:pPr>
              <w:spacing w:after="0" w:line="272" w:lineRule="atLeast"/>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w:t>
            </w:r>
          </w:p>
          <w:p w:rsidR="00963EA2" w:rsidRPr="00963EA2" w:rsidRDefault="00963EA2" w:rsidP="006E057B">
            <w:pPr>
              <w:spacing w:after="0" w:line="272" w:lineRule="atLeast"/>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w:t>
            </w:r>
          </w:p>
          <w:p w:rsidR="00963EA2" w:rsidRPr="00963EA2" w:rsidRDefault="00963EA2" w:rsidP="006E057B">
            <w:pPr>
              <w:spacing w:after="0" w:line="272" w:lineRule="atLeast"/>
              <w:jc w:val="center"/>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Список литературы:</w:t>
            </w:r>
          </w:p>
          <w:p w:rsidR="00963EA2" w:rsidRPr="00963EA2" w:rsidRDefault="00963EA2" w:rsidP="006E057B">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963EA2">
              <w:rPr>
                <w:rFonts w:ascii="Times New Roman" w:eastAsia="Times New Roman" w:hAnsi="Times New Roman" w:cs="Times New Roman"/>
                <w:sz w:val="24"/>
                <w:szCs w:val="24"/>
                <w:lang w:eastAsia="ru-RU"/>
              </w:rPr>
              <w:t>Борщик</w:t>
            </w:r>
            <w:proofErr w:type="spellEnd"/>
            <w:r w:rsidRPr="00963EA2">
              <w:rPr>
                <w:rFonts w:ascii="Times New Roman" w:eastAsia="Times New Roman" w:hAnsi="Times New Roman" w:cs="Times New Roman"/>
                <w:sz w:val="24"/>
                <w:szCs w:val="24"/>
                <w:lang w:eastAsia="ru-RU"/>
              </w:rPr>
              <w:t xml:space="preserve"> Н.Д., Волобуев С.Н., </w:t>
            </w:r>
            <w:proofErr w:type="spellStart"/>
            <w:r w:rsidRPr="00963EA2">
              <w:rPr>
                <w:rFonts w:ascii="Times New Roman" w:eastAsia="Times New Roman" w:hAnsi="Times New Roman" w:cs="Times New Roman"/>
                <w:sz w:val="24"/>
                <w:szCs w:val="24"/>
                <w:lang w:eastAsia="ru-RU"/>
              </w:rPr>
              <w:t>Подосинников</w:t>
            </w:r>
            <w:proofErr w:type="spellEnd"/>
            <w:r w:rsidRPr="00963EA2">
              <w:rPr>
                <w:rFonts w:ascii="Times New Roman" w:eastAsia="Times New Roman" w:hAnsi="Times New Roman" w:cs="Times New Roman"/>
                <w:sz w:val="24"/>
                <w:szCs w:val="24"/>
                <w:lang w:eastAsia="ru-RU"/>
              </w:rPr>
              <w:t xml:space="preserve"> Е.Ю., Пясецкая Е.Н. Эволюция систем управления городами Курского края в условиях постсоветской социально-экономической трансформации // Экономические науки. – 2015. – № 6 (127). – С. 42–49. ISSN 2072-0858.</w:t>
            </w:r>
          </w:p>
          <w:p w:rsidR="00963EA2" w:rsidRPr="00963EA2" w:rsidRDefault="00963EA2" w:rsidP="006E057B">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963EA2">
              <w:rPr>
                <w:rFonts w:ascii="Times New Roman" w:eastAsia="Times New Roman" w:hAnsi="Times New Roman" w:cs="Times New Roman"/>
                <w:sz w:val="24"/>
                <w:szCs w:val="24"/>
                <w:lang w:eastAsia="ru-RU"/>
              </w:rPr>
              <w:t>Подосинников</w:t>
            </w:r>
            <w:proofErr w:type="spellEnd"/>
            <w:r w:rsidRPr="00963EA2">
              <w:rPr>
                <w:rFonts w:ascii="Times New Roman" w:eastAsia="Times New Roman" w:hAnsi="Times New Roman" w:cs="Times New Roman"/>
                <w:sz w:val="24"/>
                <w:szCs w:val="24"/>
                <w:lang w:eastAsia="ru-RU"/>
              </w:rPr>
              <w:t xml:space="preserve"> Е.Ю. Использование социальных стандартов как инструмента управления качеством жизни населения муниципальных образований Курской области // Российская наука и образование сегодня: проблемы и перспективы. – 2015. – </w:t>
            </w:r>
            <w:hyperlink r:id="rId7" w:history="1">
              <w:r w:rsidRPr="00963EA2">
                <w:rPr>
                  <w:rFonts w:ascii="Times New Roman" w:eastAsia="Times New Roman" w:hAnsi="Times New Roman" w:cs="Times New Roman"/>
                  <w:color w:val="000000"/>
                  <w:sz w:val="24"/>
                  <w:szCs w:val="24"/>
                  <w:lang w:eastAsia="ru-RU"/>
                </w:rPr>
                <w:t>№ 3 (6)</w:t>
              </w:r>
            </w:hyperlink>
            <w:r w:rsidRPr="00963EA2">
              <w:rPr>
                <w:rFonts w:ascii="Times New Roman" w:eastAsia="Times New Roman" w:hAnsi="Times New Roman" w:cs="Times New Roman"/>
                <w:sz w:val="24"/>
                <w:szCs w:val="24"/>
                <w:lang w:eastAsia="ru-RU"/>
              </w:rPr>
              <w:t>. – С. 98-100.</w:t>
            </w:r>
          </w:p>
          <w:p w:rsidR="00963EA2" w:rsidRPr="00963EA2" w:rsidRDefault="00963EA2" w:rsidP="006E057B">
            <w:pPr>
              <w:numPr>
                <w:ilvl w:val="0"/>
                <w:numId w:val="1"/>
              </w:numPr>
              <w:spacing w:after="0" w:line="240" w:lineRule="auto"/>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w:t>
            </w:r>
            <w:proofErr w:type="spellStart"/>
            <w:r w:rsidRPr="00963EA2">
              <w:rPr>
                <w:rFonts w:ascii="Times New Roman" w:eastAsia="Times New Roman" w:hAnsi="Times New Roman" w:cs="Times New Roman"/>
                <w:sz w:val="24"/>
                <w:szCs w:val="24"/>
                <w:lang w:eastAsia="ru-RU"/>
              </w:rPr>
              <w:t>Подосинников</w:t>
            </w:r>
            <w:proofErr w:type="spellEnd"/>
            <w:r w:rsidRPr="00963EA2">
              <w:rPr>
                <w:rFonts w:ascii="Times New Roman" w:eastAsia="Times New Roman" w:hAnsi="Times New Roman" w:cs="Times New Roman"/>
                <w:sz w:val="24"/>
                <w:szCs w:val="24"/>
                <w:lang w:eastAsia="ru-RU"/>
              </w:rPr>
              <w:t xml:space="preserve"> Е.Ю., Волобуев С.Н., Пясецкая Е.Н. Политика контроля и надзора в сфере государственных и муниципальных закупок, на примере деятельности органов власти Курской области //</w:t>
            </w:r>
            <w:r w:rsidRPr="00963EA2">
              <w:rPr>
                <w:rFonts w:ascii="Times New Roman" w:eastAsia="Times New Roman" w:hAnsi="Times New Roman" w:cs="Times New Roman"/>
                <w:sz w:val="24"/>
                <w:szCs w:val="24"/>
                <w:lang w:eastAsia="ru-RU"/>
              </w:rPr>
              <w:br/>
              <w:t>Политика, экономика и инновации. – 2015. – № 2 (3). – С. 9.</w:t>
            </w:r>
          </w:p>
          <w:p w:rsidR="00963EA2" w:rsidRPr="00963EA2" w:rsidRDefault="00963EA2" w:rsidP="006E057B">
            <w:pPr>
              <w:numPr>
                <w:ilvl w:val="0"/>
                <w:numId w:val="1"/>
              </w:numPr>
              <w:spacing w:after="0" w:line="240" w:lineRule="auto"/>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lastRenderedPageBreak/>
              <w:t> Пясецкая Е.Н  Факторы формирования активности местного сообщества //  Политика, экономика и инновации. – 2016. – № 1 (3).</w:t>
            </w:r>
          </w:p>
          <w:p w:rsidR="00963EA2" w:rsidRPr="00963EA2" w:rsidRDefault="00963EA2" w:rsidP="006E057B">
            <w:pPr>
              <w:numPr>
                <w:ilvl w:val="0"/>
                <w:numId w:val="1"/>
              </w:numPr>
              <w:spacing w:after="0" w:line="240" w:lineRule="auto"/>
              <w:jc w:val="both"/>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Интернет-проект «</w:t>
            </w:r>
            <w:proofErr w:type="spellStart"/>
            <w:r w:rsidRPr="00963EA2">
              <w:rPr>
                <w:rFonts w:ascii="Times New Roman" w:eastAsia="Times New Roman" w:hAnsi="Times New Roman" w:cs="Times New Roman"/>
                <w:sz w:val="24"/>
                <w:szCs w:val="24"/>
                <w:lang w:eastAsia="ru-RU"/>
              </w:rPr>
              <w:t>HR-Portal</w:t>
            </w:r>
            <w:proofErr w:type="spellEnd"/>
            <w:r w:rsidRPr="00963EA2">
              <w:rPr>
                <w:rFonts w:ascii="Times New Roman" w:eastAsia="Times New Roman" w:hAnsi="Times New Roman" w:cs="Times New Roman"/>
                <w:sz w:val="24"/>
                <w:szCs w:val="24"/>
                <w:lang w:eastAsia="ru-RU"/>
              </w:rPr>
              <w:t>» [Электронный ресурс]. – URL: http://hr-portal.ru, (дата обращения 06.12.2015).</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 </w:t>
            </w:r>
          </w:p>
          <w:p w:rsidR="00963EA2" w:rsidRPr="00963EA2" w:rsidRDefault="00963EA2" w:rsidP="006E057B">
            <w:pPr>
              <w:spacing w:after="0" w:line="272" w:lineRule="atLeast"/>
              <w:jc w:val="center"/>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ИНФОРМАЦИОННАЯ КАРТА УЧАСТНИКА</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Фамилия __________________________________________________________</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Имя ______________________________________________________________</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Отчество __________________________________________________________</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Ученая степень, звание ______________________________________________</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Должность ________________________________________________________</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Организация _______________________________________________________</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Телефон (сотовый) __________________________________________________</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E-mail:____________________________________________________________</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Название доклада __________________________________________________</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ФИО, ученая степень/звание, место работы/должность научного руководителя (для студентов, магистрантов)____________________________</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Ориентировочно секция конференции _________________________________</w:t>
            </w:r>
          </w:p>
          <w:p w:rsidR="00963EA2" w:rsidRPr="00963EA2" w:rsidRDefault="00963EA2" w:rsidP="006E057B">
            <w:pPr>
              <w:spacing w:after="0" w:line="272" w:lineRule="atLeast"/>
              <w:rPr>
                <w:rFonts w:ascii="Times New Roman" w:eastAsia="Times New Roman" w:hAnsi="Times New Roman" w:cs="Times New Roman"/>
                <w:sz w:val="24"/>
                <w:szCs w:val="24"/>
                <w:lang w:eastAsia="ru-RU"/>
              </w:rPr>
            </w:pPr>
            <w:r w:rsidRPr="00963EA2">
              <w:rPr>
                <w:rFonts w:ascii="Times New Roman" w:eastAsia="Times New Roman" w:hAnsi="Times New Roman" w:cs="Times New Roman"/>
                <w:sz w:val="24"/>
                <w:szCs w:val="24"/>
                <w:lang w:eastAsia="ru-RU"/>
              </w:rPr>
              <w:t>Форма участия (очная, заочная) _______________________________________</w:t>
            </w:r>
          </w:p>
        </w:tc>
      </w:tr>
    </w:tbl>
    <w:p w:rsidR="00963EA2" w:rsidRPr="00963EA2" w:rsidRDefault="00963EA2" w:rsidP="006E057B">
      <w:pPr>
        <w:shd w:val="clear" w:color="auto" w:fill="FFFFFF"/>
        <w:spacing w:after="0" w:line="240" w:lineRule="auto"/>
        <w:rPr>
          <w:rFonts w:ascii="Times New Roman" w:eastAsia="Times New Roman" w:hAnsi="Times New Roman" w:cs="Times New Roman"/>
          <w:color w:val="4D4D4D"/>
          <w:sz w:val="24"/>
          <w:szCs w:val="24"/>
          <w:lang w:eastAsia="ru-RU"/>
        </w:rPr>
      </w:pPr>
    </w:p>
    <w:p w:rsidR="00963EA2" w:rsidRPr="00963EA2" w:rsidRDefault="00963EA2" w:rsidP="006E057B">
      <w:pPr>
        <w:shd w:val="clear" w:color="auto" w:fill="FFFFFF"/>
        <w:spacing w:after="0" w:line="240" w:lineRule="auto"/>
        <w:rPr>
          <w:rFonts w:ascii="Times New Roman" w:eastAsia="Times New Roman" w:hAnsi="Times New Roman" w:cs="Times New Roman"/>
          <w:color w:val="4D4D4D"/>
          <w:sz w:val="24"/>
          <w:szCs w:val="24"/>
          <w:lang w:eastAsia="ru-RU"/>
        </w:rPr>
      </w:pPr>
    </w:p>
    <w:p w:rsidR="00352E10" w:rsidRDefault="006D433E" w:rsidP="006E057B">
      <w:pPr>
        <w:spacing w:after="0"/>
      </w:pPr>
    </w:p>
    <w:sectPr w:rsidR="00352E10" w:rsidSect="006D433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61609"/>
    <w:multiLevelType w:val="multilevel"/>
    <w:tmpl w:val="FCF25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EA2"/>
    <w:rsid w:val="0000619E"/>
    <w:rsid w:val="00054964"/>
    <w:rsid w:val="0008643B"/>
    <w:rsid w:val="000B2EA8"/>
    <w:rsid w:val="000B5E43"/>
    <w:rsid w:val="001746B5"/>
    <w:rsid w:val="00192D8B"/>
    <w:rsid w:val="00196826"/>
    <w:rsid w:val="002368FE"/>
    <w:rsid w:val="00275E30"/>
    <w:rsid w:val="00297986"/>
    <w:rsid w:val="002F5AD9"/>
    <w:rsid w:val="00343191"/>
    <w:rsid w:val="0036169A"/>
    <w:rsid w:val="00422F3B"/>
    <w:rsid w:val="00454E32"/>
    <w:rsid w:val="004913CE"/>
    <w:rsid w:val="005737BF"/>
    <w:rsid w:val="00646C10"/>
    <w:rsid w:val="006D433E"/>
    <w:rsid w:val="006E057B"/>
    <w:rsid w:val="007E11D7"/>
    <w:rsid w:val="007F1281"/>
    <w:rsid w:val="008022BB"/>
    <w:rsid w:val="00804D11"/>
    <w:rsid w:val="00815CF1"/>
    <w:rsid w:val="00893A99"/>
    <w:rsid w:val="008E309D"/>
    <w:rsid w:val="00937656"/>
    <w:rsid w:val="00940472"/>
    <w:rsid w:val="00963EA2"/>
    <w:rsid w:val="00994517"/>
    <w:rsid w:val="00A2076E"/>
    <w:rsid w:val="00B57E8B"/>
    <w:rsid w:val="00B65B3B"/>
    <w:rsid w:val="00BC5AE8"/>
    <w:rsid w:val="00C56614"/>
    <w:rsid w:val="00D82DA5"/>
    <w:rsid w:val="00DD288D"/>
    <w:rsid w:val="00E903D2"/>
    <w:rsid w:val="00EB582C"/>
    <w:rsid w:val="00ED3FB2"/>
    <w:rsid w:val="00F867F7"/>
    <w:rsid w:val="00F97174"/>
    <w:rsid w:val="00FA5BAF"/>
    <w:rsid w:val="00FE0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D9"/>
  </w:style>
  <w:style w:type="paragraph" w:styleId="2">
    <w:name w:val="heading 2"/>
    <w:basedOn w:val="a"/>
    <w:link w:val="20"/>
    <w:uiPriority w:val="9"/>
    <w:qFormat/>
    <w:rsid w:val="00963E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3EA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63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63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3EA2"/>
    <w:rPr>
      <w:b/>
      <w:bCs/>
    </w:rPr>
  </w:style>
  <w:style w:type="character" w:styleId="a5">
    <w:name w:val="Emphasis"/>
    <w:basedOn w:val="a0"/>
    <w:uiPriority w:val="20"/>
    <w:qFormat/>
    <w:rsid w:val="00963EA2"/>
    <w:rPr>
      <w:i/>
      <w:iCs/>
    </w:rPr>
  </w:style>
  <w:style w:type="character" w:styleId="a6">
    <w:name w:val="Hyperlink"/>
    <w:basedOn w:val="a0"/>
    <w:uiPriority w:val="99"/>
    <w:unhideWhenUsed/>
    <w:rsid w:val="00963EA2"/>
    <w:rPr>
      <w:color w:val="0000FF"/>
      <w:u w:val="single"/>
    </w:rPr>
  </w:style>
  <w:style w:type="paragraph" w:styleId="HTML">
    <w:name w:val="HTML Preformatted"/>
    <w:basedOn w:val="a"/>
    <w:link w:val="HTML0"/>
    <w:uiPriority w:val="99"/>
    <w:semiHidden/>
    <w:unhideWhenUsed/>
    <w:rsid w:val="00963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3EA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4427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ibrary.ru/contents.asp?issueid=1407104&amp;selid=238024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93@mail.ru" TargetMode="External"/><Relationship Id="rId5" Type="http://schemas.openxmlformats.org/officeDocument/2006/relationships/hyperlink" Target="http://pei-journa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batavina_ma</dc:creator>
  <cp:keywords/>
  <dc:description/>
  <cp:lastModifiedBy>batavina_ma</cp:lastModifiedBy>
  <cp:revision>6</cp:revision>
  <dcterms:created xsi:type="dcterms:W3CDTF">2018-05-07T07:48:00Z</dcterms:created>
  <dcterms:modified xsi:type="dcterms:W3CDTF">2018-05-07T08:00:00Z</dcterms:modified>
</cp:coreProperties>
</file>