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06F" w:rsidRDefault="00FF506F" w:rsidP="00A24F78">
      <w:pPr>
        <w:shd w:val="clear" w:color="auto" w:fill="FFFFFF"/>
        <w:ind w:firstLine="567"/>
        <w:contextualSpacing/>
        <w:jc w:val="both"/>
        <w:rPr>
          <w:b/>
          <w:color w:val="2C2C2C"/>
          <w:sz w:val="28"/>
          <w:szCs w:val="28"/>
        </w:rPr>
      </w:pPr>
      <w:r>
        <w:rPr>
          <w:b/>
          <w:color w:val="2C2C2C"/>
          <w:sz w:val="28"/>
          <w:szCs w:val="28"/>
        </w:rPr>
        <w:t>Куряне смогут решить споры по ОСАГО до суда</w:t>
      </w:r>
    </w:p>
    <w:p w:rsidR="00FF506F" w:rsidRDefault="00FF506F" w:rsidP="00A24F78">
      <w:pPr>
        <w:shd w:val="clear" w:color="auto" w:fill="FFFFFF"/>
        <w:ind w:firstLine="567"/>
        <w:contextualSpacing/>
        <w:jc w:val="both"/>
        <w:rPr>
          <w:b/>
          <w:color w:val="2C2C2C"/>
          <w:sz w:val="28"/>
          <w:szCs w:val="28"/>
        </w:rPr>
      </w:pPr>
    </w:p>
    <w:p w:rsidR="00FF506F" w:rsidRDefault="00FF506F" w:rsidP="00A24F78">
      <w:pPr>
        <w:shd w:val="clear" w:color="auto" w:fill="FFFFFF"/>
        <w:ind w:firstLine="567"/>
        <w:contextualSpacing/>
        <w:jc w:val="both"/>
        <w:rPr>
          <w:b/>
          <w:color w:val="2C2C2C"/>
          <w:sz w:val="28"/>
          <w:szCs w:val="28"/>
        </w:rPr>
      </w:pPr>
    </w:p>
    <w:p w:rsidR="00FF506F" w:rsidRPr="00C502F5" w:rsidRDefault="00FF506F" w:rsidP="00A24F78">
      <w:pPr>
        <w:shd w:val="clear" w:color="auto" w:fill="FFFFFF"/>
        <w:ind w:firstLine="567"/>
        <w:contextualSpacing/>
        <w:jc w:val="both"/>
        <w:rPr>
          <w:b/>
          <w:color w:val="2C2C2C"/>
          <w:sz w:val="28"/>
          <w:szCs w:val="28"/>
        </w:rPr>
      </w:pPr>
      <w:r>
        <w:rPr>
          <w:b/>
          <w:color w:val="2C2C2C"/>
          <w:sz w:val="28"/>
          <w:szCs w:val="28"/>
        </w:rPr>
        <w:t xml:space="preserve">Чтобы решить спор по договору страхования автогражданской ответственности, курянам не обязательно идти в суд. </w:t>
      </w:r>
      <w:r w:rsidRPr="00C502F5">
        <w:rPr>
          <w:b/>
          <w:color w:val="2C2C2C"/>
          <w:sz w:val="28"/>
          <w:szCs w:val="28"/>
        </w:rPr>
        <w:t>Н</w:t>
      </w:r>
      <w:r>
        <w:rPr>
          <w:b/>
          <w:color w:val="2C2C2C"/>
          <w:sz w:val="28"/>
          <w:szCs w:val="28"/>
        </w:rPr>
        <w:t xml:space="preserve">овый порядок, позволяющий до суда </w:t>
      </w:r>
      <w:r w:rsidR="00A24F78">
        <w:rPr>
          <w:b/>
          <w:color w:val="2C2C2C"/>
          <w:sz w:val="28"/>
          <w:szCs w:val="28"/>
        </w:rPr>
        <w:t>урегулировать</w:t>
      </w:r>
      <w:r>
        <w:rPr>
          <w:b/>
          <w:color w:val="2C2C2C"/>
          <w:sz w:val="28"/>
          <w:szCs w:val="28"/>
        </w:rPr>
        <w:t xml:space="preserve"> </w:t>
      </w:r>
      <w:r w:rsidRPr="00C502F5">
        <w:rPr>
          <w:b/>
          <w:color w:val="2C2C2C"/>
          <w:sz w:val="28"/>
          <w:szCs w:val="28"/>
        </w:rPr>
        <w:t>спор</w:t>
      </w:r>
      <w:r>
        <w:rPr>
          <w:b/>
          <w:color w:val="2C2C2C"/>
          <w:sz w:val="28"/>
          <w:szCs w:val="28"/>
        </w:rPr>
        <w:t>ы</w:t>
      </w:r>
      <w:r w:rsidRPr="00C502F5">
        <w:rPr>
          <w:b/>
          <w:color w:val="2C2C2C"/>
          <w:sz w:val="28"/>
          <w:szCs w:val="28"/>
        </w:rPr>
        <w:t xml:space="preserve"> потребителей со страховыми компания</w:t>
      </w:r>
      <w:r>
        <w:rPr>
          <w:b/>
          <w:color w:val="2C2C2C"/>
          <w:sz w:val="28"/>
          <w:szCs w:val="28"/>
        </w:rPr>
        <w:t>ми по договорам ОСАГО, ДСАГО и каско</w:t>
      </w:r>
      <w:r w:rsidRPr="00C502F5">
        <w:rPr>
          <w:b/>
          <w:color w:val="2C2C2C"/>
          <w:sz w:val="28"/>
          <w:szCs w:val="28"/>
        </w:rPr>
        <w:t xml:space="preserve">,  начал действовать в России с 1 июня. </w:t>
      </w:r>
      <w:r>
        <w:rPr>
          <w:b/>
          <w:color w:val="2C2C2C"/>
          <w:sz w:val="28"/>
          <w:szCs w:val="28"/>
        </w:rPr>
        <w:t>Р</w:t>
      </w:r>
      <w:r w:rsidR="00A24F78">
        <w:rPr>
          <w:b/>
          <w:color w:val="2C2C2C"/>
          <w:sz w:val="28"/>
          <w:szCs w:val="28"/>
        </w:rPr>
        <w:t>азобраться в</w:t>
      </w:r>
      <w:r>
        <w:rPr>
          <w:b/>
          <w:color w:val="2C2C2C"/>
          <w:sz w:val="28"/>
          <w:szCs w:val="28"/>
        </w:rPr>
        <w:t xml:space="preserve"> возникши</w:t>
      </w:r>
      <w:r w:rsidR="00A24F78">
        <w:rPr>
          <w:b/>
          <w:color w:val="2C2C2C"/>
          <w:sz w:val="28"/>
          <w:szCs w:val="28"/>
        </w:rPr>
        <w:t>х</w:t>
      </w:r>
      <w:r>
        <w:rPr>
          <w:b/>
          <w:color w:val="2C2C2C"/>
          <w:sz w:val="28"/>
          <w:szCs w:val="28"/>
        </w:rPr>
        <w:t xml:space="preserve"> разногласия</w:t>
      </w:r>
      <w:r w:rsidR="00A24F78">
        <w:rPr>
          <w:b/>
          <w:color w:val="2C2C2C"/>
          <w:sz w:val="28"/>
          <w:szCs w:val="28"/>
        </w:rPr>
        <w:t>х</w:t>
      </w:r>
      <w:r>
        <w:rPr>
          <w:b/>
          <w:color w:val="2C2C2C"/>
          <w:sz w:val="28"/>
          <w:szCs w:val="28"/>
        </w:rPr>
        <w:t xml:space="preserve"> поможет финансовый уполномоченный.</w:t>
      </w:r>
      <w:bookmarkStart w:id="0" w:name="_GoBack"/>
      <w:bookmarkEnd w:id="0"/>
    </w:p>
    <w:p w:rsidR="00A24F78" w:rsidRDefault="00FF506F" w:rsidP="00A24F78">
      <w:pPr>
        <w:spacing w:after="120"/>
        <w:ind w:firstLine="709"/>
        <w:contextualSpacing/>
        <w:jc w:val="both"/>
        <w:rPr>
          <w:color w:val="2C2C2C"/>
          <w:sz w:val="28"/>
          <w:szCs w:val="28"/>
        </w:rPr>
      </w:pPr>
      <w:r>
        <w:rPr>
          <w:color w:val="2C2C2C"/>
          <w:sz w:val="28"/>
          <w:szCs w:val="28"/>
        </w:rPr>
        <w:t xml:space="preserve">Как рассказали в курском отделении Банка России, по договорам ОСАГО имущественные претензии будут рассматриваться независимо </w:t>
      </w:r>
      <w:r w:rsidRPr="007A7E60">
        <w:rPr>
          <w:color w:val="2C2C2C"/>
          <w:sz w:val="28"/>
          <w:szCs w:val="28"/>
        </w:rPr>
        <w:t>от суммы</w:t>
      </w:r>
      <w:r>
        <w:rPr>
          <w:color w:val="2C2C2C"/>
          <w:sz w:val="28"/>
          <w:szCs w:val="28"/>
        </w:rPr>
        <w:t xml:space="preserve">, а по </w:t>
      </w:r>
      <w:r w:rsidRPr="007A7E60">
        <w:rPr>
          <w:color w:val="2C2C2C"/>
          <w:sz w:val="28"/>
          <w:szCs w:val="28"/>
        </w:rPr>
        <w:t>други</w:t>
      </w:r>
      <w:r>
        <w:rPr>
          <w:color w:val="2C2C2C"/>
          <w:sz w:val="28"/>
          <w:szCs w:val="28"/>
        </w:rPr>
        <w:t>м</w:t>
      </w:r>
      <w:r w:rsidRPr="007A7E60">
        <w:rPr>
          <w:color w:val="2C2C2C"/>
          <w:sz w:val="28"/>
          <w:szCs w:val="28"/>
        </w:rPr>
        <w:t xml:space="preserve"> требования</w:t>
      </w:r>
      <w:r>
        <w:rPr>
          <w:color w:val="2C2C2C"/>
          <w:sz w:val="28"/>
          <w:szCs w:val="28"/>
        </w:rPr>
        <w:t>м</w:t>
      </w:r>
      <w:r w:rsidRPr="007A7E60">
        <w:rPr>
          <w:color w:val="2C2C2C"/>
          <w:sz w:val="28"/>
          <w:szCs w:val="28"/>
        </w:rPr>
        <w:t xml:space="preserve"> к страховщику</w:t>
      </w:r>
      <w:r>
        <w:rPr>
          <w:color w:val="2C2C2C"/>
          <w:sz w:val="28"/>
          <w:szCs w:val="28"/>
        </w:rPr>
        <w:t xml:space="preserve"> ‒ на сумму, </w:t>
      </w:r>
      <w:r w:rsidRPr="007A7E60">
        <w:rPr>
          <w:color w:val="2C2C2C"/>
          <w:sz w:val="28"/>
          <w:szCs w:val="28"/>
        </w:rPr>
        <w:t>не превышающ</w:t>
      </w:r>
      <w:r>
        <w:rPr>
          <w:color w:val="2C2C2C"/>
          <w:sz w:val="28"/>
          <w:szCs w:val="28"/>
        </w:rPr>
        <w:t>ую</w:t>
      </w:r>
      <w:r w:rsidRPr="007A7E60">
        <w:rPr>
          <w:color w:val="2C2C2C"/>
          <w:sz w:val="28"/>
          <w:szCs w:val="28"/>
        </w:rPr>
        <w:t xml:space="preserve"> 500 тыс. рублей. </w:t>
      </w:r>
    </w:p>
    <w:p w:rsidR="00A24F78" w:rsidRDefault="00FF506F" w:rsidP="00A24F78">
      <w:pPr>
        <w:spacing w:after="120"/>
        <w:ind w:firstLine="709"/>
        <w:contextualSpacing/>
        <w:jc w:val="both"/>
        <w:rPr>
          <w:color w:val="2C2C2C"/>
          <w:sz w:val="28"/>
          <w:szCs w:val="28"/>
        </w:rPr>
      </w:pPr>
      <w:r>
        <w:rPr>
          <w:color w:val="2C2C2C"/>
          <w:sz w:val="28"/>
          <w:szCs w:val="28"/>
        </w:rPr>
        <w:t>«</w:t>
      </w:r>
      <w:r w:rsidRPr="007A7E60">
        <w:rPr>
          <w:color w:val="2C2C2C"/>
          <w:sz w:val="28"/>
          <w:szCs w:val="28"/>
        </w:rPr>
        <w:t>Перед обращение</w:t>
      </w:r>
      <w:r>
        <w:rPr>
          <w:color w:val="2C2C2C"/>
          <w:sz w:val="28"/>
          <w:szCs w:val="28"/>
        </w:rPr>
        <w:t xml:space="preserve">м к </w:t>
      </w:r>
      <w:r w:rsidRPr="007A7E60">
        <w:rPr>
          <w:color w:val="2C2C2C"/>
          <w:sz w:val="28"/>
          <w:szCs w:val="28"/>
        </w:rPr>
        <w:t xml:space="preserve">финансовому уполномоченному </w:t>
      </w:r>
      <w:r>
        <w:rPr>
          <w:color w:val="2C2C2C"/>
          <w:sz w:val="28"/>
          <w:szCs w:val="28"/>
        </w:rPr>
        <w:t>нужно</w:t>
      </w:r>
      <w:r w:rsidRPr="007A7E60">
        <w:rPr>
          <w:color w:val="2C2C2C"/>
          <w:sz w:val="28"/>
          <w:szCs w:val="28"/>
        </w:rPr>
        <w:t xml:space="preserve"> </w:t>
      </w:r>
      <w:r>
        <w:rPr>
          <w:color w:val="2C2C2C"/>
          <w:sz w:val="28"/>
          <w:szCs w:val="28"/>
        </w:rPr>
        <w:t xml:space="preserve">сначала самостоятельно </w:t>
      </w:r>
      <w:r w:rsidRPr="007A7E60">
        <w:rPr>
          <w:color w:val="2C2C2C"/>
          <w:sz w:val="28"/>
          <w:szCs w:val="28"/>
        </w:rPr>
        <w:t>направить претензию своему страховщику. Если страховая не удовлетворит</w:t>
      </w:r>
      <w:r>
        <w:rPr>
          <w:color w:val="2C2C2C"/>
          <w:sz w:val="28"/>
          <w:szCs w:val="28"/>
        </w:rPr>
        <w:t xml:space="preserve"> требования </w:t>
      </w:r>
      <w:r w:rsidRPr="007A7E60">
        <w:rPr>
          <w:color w:val="2C2C2C"/>
          <w:sz w:val="28"/>
          <w:szCs w:val="28"/>
        </w:rPr>
        <w:t xml:space="preserve"> или не ответит </w:t>
      </w:r>
      <w:r>
        <w:rPr>
          <w:color w:val="2C2C2C"/>
          <w:sz w:val="28"/>
          <w:szCs w:val="28"/>
        </w:rPr>
        <w:t xml:space="preserve">в установленный срок – пишите </w:t>
      </w:r>
      <w:proofErr w:type="spellStart"/>
      <w:r>
        <w:rPr>
          <w:color w:val="2C2C2C"/>
          <w:sz w:val="28"/>
          <w:szCs w:val="28"/>
        </w:rPr>
        <w:t>финомбудсмену</w:t>
      </w:r>
      <w:proofErr w:type="spellEnd"/>
      <w:r>
        <w:rPr>
          <w:color w:val="2C2C2C"/>
          <w:sz w:val="28"/>
          <w:szCs w:val="28"/>
        </w:rPr>
        <w:t xml:space="preserve">. Сделать это можно </w:t>
      </w:r>
      <w:r w:rsidRPr="007A7E60">
        <w:rPr>
          <w:color w:val="2C2C2C"/>
          <w:sz w:val="28"/>
          <w:szCs w:val="28"/>
        </w:rPr>
        <w:t>через личный кабинет н</w:t>
      </w:r>
      <w:r>
        <w:rPr>
          <w:color w:val="2C2C2C"/>
          <w:sz w:val="28"/>
          <w:szCs w:val="28"/>
        </w:rPr>
        <w:t xml:space="preserve">а сайте </w:t>
      </w:r>
      <w:proofErr w:type="spellStart"/>
      <w:r>
        <w:rPr>
          <w:color w:val="2C2C2C"/>
          <w:sz w:val="28"/>
          <w:szCs w:val="28"/>
        </w:rPr>
        <w:t>финуполномоченного</w:t>
      </w:r>
      <w:proofErr w:type="spellEnd"/>
      <w:r>
        <w:rPr>
          <w:color w:val="2C2C2C"/>
          <w:sz w:val="28"/>
          <w:szCs w:val="28"/>
        </w:rPr>
        <w:t xml:space="preserve"> или обычным</w:t>
      </w:r>
      <w:r w:rsidRPr="007A7E60">
        <w:rPr>
          <w:color w:val="2C2C2C"/>
          <w:sz w:val="28"/>
          <w:szCs w:val="28"/>
        </w:rPr>
        <w:t xml:space="preserve"> письмом</w:t>
      </w:r>
      <w:r>
        <w:rPr>
          <w:color w:val="2C2C2C"/>
          <w:sz w:val="28"/>
          <w:szCs w:val="28"/>
        </w:rPr>
        <w:t xml:space="preserve">, - объясняет управляющий территориальным отделением мегарегулятора Евгений Овсянников. - </w:t>
      </w:r>
      <w:r w:rsidRPr="007A7E60">
        <w:rPr>
          <w:color w:val="2C2C2C"/>
          <w:sz w:val="28"/>
          <w:szCs w:val="28"/>
        </w:rPr>
        <w:t xml:space="preserve"> </w:t>
      </w:r>
      <w:r>
        <w:rPr>
          <w:color w:val="2C2C2C"/>
          <w:sz w:val="28"/>
          <w:szCs w:val="28"/>
        </w:rPr>
        <w:t>Если обращаетесь  лично, ответ получите в течение 15 дней, а если за вас это делает автоюрист – срок ответа увеличивается до 30 дней. Кроме того, он может быть продлен на десять дней, если понадобится провести экспертизу».</w:t>
      </w:r>
    </w:p>
    <w:p w:rsidR="00A24F78" w:rsidRDefault="00FF506F" w:rsidP="00A24F78">
      <w:pPr>
        <w:spacing w:after="120"/>
        <w:ind w:firstLine="709"/>
        <w:contextualSpacing/>
        <w:jc w:val="both"/>
        <w:rPr>
          <w:color w:val="2C2C2C"/>
          <w:sz w:val="28"/>
          <w:szCs w:val="28"/>
        </w:rPr>
      </w:pPr>
      <w:r w:rsidRPr="007A7E60">
        <w:rPr>
          <w:color w:val="2C2C2C"/>
          <w:sz w:val="28"/>
          <w:szCs w:val="28"/>
        </w:rPr>
        <w:t>Жаловаться финансовому управляющему можно будет по нарушениям</w:t>
      </w:r>
      <w:r>
        <w:rPr>
          <w:color w:val="2C2C2C"/>
          <w:sz w:val="28"/>
          <w:szCs w:val="28"/>
        </w:rPr>
        <w:t xml:space="preserve">, срок давности которых составляет не более трех лет. Бесплатно такое обращение будет </w:t>
      </w:r>
      <w:r w:rsidRPr="007A7E60">
        <w:rPr>
          <w:color w:val="2C2C2C"/>
          <w:sz w:val="28"/>
          <w:szCs w:val="28"/>
        </w:rPr>
        <w:t xml:space="preserve"> </w:t>
      </w:r>
      <w:r>
        <w:rPr>
          <w:color w:val="2C2C2C"/>
          <w:sz w:val="28"/>
          <w:szCs w:val="28"/>
        </w:rPr>
        <w:t xml:space="preserve">только для </w:t>
      </w:r>
      <w:r w:rsidRPr="007A7E60">
        <w:rPr>
          <w:color w:val="2C2C2C"/>
          <w:sz w:val="28"/>
          <w:szCs w:val="28"/>
        </w:rPr>
        <w:t>сам</w:t>
      </w:r>
      <w:r>
        <w:rPr>
          <w:color w:val="2C2C2C"/>
          <w:sz w:val="28"/>
          <w:szCs w:val="28"/>
        </w:rPr>
        <w:t>ого</w:t>
      </w:r>
      <w:r w:rsidRPr="007A7E60">
        <w:rPr>
          <w:color w:val="2C2C2C"/>
          <w:sz w:val="28"/>
          <w:szCs w:val="28"/>
        </w:rPr>
        <w:t xml:space="preserve"> клиент</w:t>
      </w:r>
      <w:r>
        <w:rPr>
          <w:color w:val="2C2C2C"/>
          <w:sz w:val="28"/>
          <w:szCs w:val="28"/>
        </w:rPr>
        <w:t xml:space="preserve">а. Если же он передает права требования  </w:t>
      </w:r>
      <w:r w:rsidRPr="007A7E60">
        <w:rPr>
          <w:color w:val="2C2C2C"/>
          <w:sz w:val="28"/>
          <w:szCs w:val="28"/>
        </w:rPr>
        <w:t>к страховщику</w:t>
      </w:r>
      <w:r>
        <w:rPr>
          <w:color w:val="2C2C2C"/>
          <w:sz w:val="28"/>
          <w:szCs w:val="28"/>
        </w:rPr>
        <w:t xml:space="preserve"> </w:t>
      </w:r>
      <w:r w:rsidRPr="007A7E60">
        <w:rPr>
          <w:color w:val="2C2C2C"/>
          <w:sz w:val="28"/>
          <w:szCs w:val="28"/>
        </w:rPr>
        <w:t xml:space="preserve">по </w:t>
      </w:r>
      <w:proofErr w:type="gramStart"/>
      <w:r w:rsidRPr="007A7E60">
        <w:rPr>
          <w:color w:val="2C2C2C"/>
          <w:sz w:val="28"/>
          <w:szCs w:val="28"/>
        </w:rPr>
        <w:t>спору</w:t>
      </w:r>
      <w:proofErr w:type="gramEnd"/>
      <w:r>
        <w:rPr>
          <w:color w:val="2C2C2C"/>
          <w:sz w:val="28"/>
          <w:szCs w:val="28"/>
        </w:rPr>
        <w:t xml:space="preserve"> так называемому автоюристу, </w:t>
      </w:r>
      <w:r w:rsidRPr="007A7E60">
        <w:rPr>
          <w:color w:val="2C2C2C"/>
          <w:sz w:val="28"/>
          <w:szCs w:val="28"/>
        </w:rPr>
        <w:t xml:space="preserve"> </w:t>
      </w:r>
      <w:r>
        <w:rPr>
          <w:color w:val="2C2C2C"/>
          <w:sz w:val="28"/>
          <w:szCs w:val="28"/>
        </w:rPr>
        <w:t xml:space="preserve"> последний </w:t>
      </w:r>
      <w:r w:rsidRPr="007A7E60">
        <w:rPr>
          <w:color w:val="2C2C2C"/>
          <w:sz w:val="28"/>
          <w:szCs w:val="28"/>
        </w:rPr>
        <w:t>заплатит 15 тыс. рублей за каждое обращение.</w:t>
      </w:r>
    </w:p>
    <w:p w:rsidR="00A24F78" w:rsidRDefault="00FF506F" w:rsidP="00A24F78">
      <w:pPr>
        <w:spacing w:after="120"/>
        <w:ind w:firstLine="709"/>
        <w:contextualSpacing/>
        <w:jc w:val="both"/>
        <w:rPr>
          <w:color w:val="2C2C2C"/>
          <w:sz w:val="28"/>
          <w:szCs w:val="28"/>
        </w:rPr>
      </w:pPr>
      <w:r>
        <w:rPr>
          <w:color w:val="2C2C2C"/>
          <w:sz w:val="28"/>
          <w:szCs w:val="28"/>
        </w:rPr>
        <w:t xml:space="preserve">Страховые компании будут платить </w:t>
      </w:r>
      <w:proofErr w:type="spellStart"/>
      <w:r>
        <w:rPr>
          <w:color w:val="2C2C2C"/>
          <w:sz w:val="28"/>
          <w:szCs w:val="28"/>
        </w:rPr>
        <w:t>финуполномоченному</w:t>
      </w:r>
      <w:proofErr w:type="spellEnd"/>
      <w:r>
        <w:rPr>
          <w:color w:val="2C2C2C"/>
          <w:sz w:val="28"/>
          <w:szCs w:val="28"/>
        </w:rPr>
        <w:t xml:space="preserve"> </w:t>
      </w:r>
      <w:r w:rsidRPr="007A7E60">
        <w:rPr>
          <w:color w:val="2C2C2C"/>
          <w:sz w:val="28"/>
          <w:szCs w:val="28"/>
        </w:rPr>
        <w:t>ежеквартально</w:t>
      </w:r>
      <w:r>
        <w:rPr>
          <w:color w:val="2C2C2C"/>
          <w:sz w:val="28"/>
          <w:szCs w:val="28"/>
        </w:rPr>
        <w:t xml:space="preserve"> за общее</w:t>
      </w:r>
      <w:r w:rsidRPr="007A7E60">
        <w:rPr>
          <w:color w:val="2C2C2C"/>
          <w:sz w:val="28"/>
          <w:szCs w:val="28"/>
        </w:rPr>
        <w:t xml:space="preserve"> количеств</w:t>
      </w:r>
      <w:r>
        <w:rPr>
          <w:color w:val="2C2C2C"/>
          <w:sz w:val="28"/>
          <w:szCs w:val="28"/>
        </w:rPr>
        <w:t>о</w:t>
      </w:r>
      <w:r w:rsidRPr="007A7E60">
        <w:rPr>
          <w:color w:val="2C2C2C"/>
          <w:sz w:val="28"/>
          <w:szCs w:val="28"/>
        </w:rPr>
        <w:t xml:space="preserve"> рассмотренных обращений. </w:t>
      </w:r>
      <w:r>
        <w:rPr>
          <w:color w:val="2C2C2C"/>
          <w:sz w:val="28"/>
          <w:szCs w:val="28"/>
        </w:rPr>
        <w:t>В зависимости от исхода дела меняется и взнос. Если</w:t>
      </w:r>
      <w:r w:rsidRPr="007A7E60">
        <w:rPr>
          <w:color w:val="2C2C2C"/>
          <w:sz w:val="28"/>
          <w:szCs w:val="28"/>
        </w:rPr>
        <w:t xml:space="preserve"> претензии клиента обоснованы — страховщик </w:t>
      </w:r>
      <w:r>
        <w:rPr>
          <w:color w:val="2C2C2C"/>
          <w:sz w:val="28"/>
          <w:szCs w:val="28"/>
        </w:rPr>
        <w:t>вы</w:t>
      </w:r>
      <w:r w:rsidRPr="007A7E60">
        <w:rPr>
          <w:color w:val="2C2C2C"/>
          <w:sz w:val="28"/>
          <w:szCs w:val="28"/>
        </w:rPr>
        <w:t>платит 45 тыс. рублей</w:t>
      </w:r>
      <w:r>
        <w:rPr>
          <w:color w:val="2C2C2C"/>
          <w:sz w:val="28"/>
          <w:szCs w:val="28"/>
        </w:rPr>
        <w:t xml:space="preserve">;  при урегулировании спора во время рассмотрения  ‒ от </w:t>
      </w:r>
      <w:r w:rsidRPr="007A7E60">
        <w:rPr>
          <w:color w:val="2C2C2C"/>
          <w:sz w:val="28"/>
          <w:szCs w:val="28"/>
        </w:rPr>
        <w:t>7,5 тыс. до 30 тыс. рублей</w:t>
      </w:r>
      <w:r>
        <w:rPr>
          <w:color w:val="2C2C2C"/>
          <w:sz w:val="28"/>
          <w:szCs w:val="28"/>
        </w:rPr>
        <w:t>, в зависимости от этапа, на котором дело прекращен</w:t>
      </w:r>
      <w:proofErr w:type="gramStart"/>
      <w:r>
        <w:rPr>
          <w:color w:val="2C2C2C"/>
          <w:sz w:val="28"/>
          <w:szCs w:val="28"/>
        </w:rPr>
        <w:t>о-</w:t>
      </w:r>
      <w:proofErr w:type="gramEnd"/>
      <w:r>
        <w:rPr>
          <w:color w:val="2C2C2C"/>
          <w:sz w:val="28"/>
          <w:szCs w:val="28"/>
        </w:rPr>
        <w:t>. А если клиент не прав</w:t>
      </w:r>
      <w:r w:rsidRPr="007A7E60">
        <w:rPr>
          <w:color w:val="2C2C2C"/>
          <w:sz w:val="28"/>
          <w:szCs w:val="28"/>
        </w:rPr>
        <w:t xml:space="preserve"> —</w:t>
      </w:r>
      <w:r>
        <w:rPr>
          <w:color w:val="2C2C2C"/>
          <w:sz w:val="28"/>
          <w:szCs w:val="28"/>
        </w:rPr>
        <w:t xml:space="preserve"> страховая </w:t>
      </w:r>
      <w:r w:rsidRPr="007A7E60">
        <w:rPr>
          <w:color w:val="2C2C2C"/>
          <w:sz w:val="28"/>
          <w:szCs w:val="28"/>
        </w:rPr>
        <w:t>не платит ничего</w:t>
      </w:r>
      <w:r>
        <w:rPr>
          <w:color w:val="2C2C2C"/>
          <w:sz w:val="28"/>
          <w:szCs w:val="28"/>
        </w:rPr>
        <w:t>.</w:t>
      </w:r>
    </w:p>
    <w:p w:rsidR="00A24F78" w:rsidRDefault="00FF506F" w:rsidP="00A24F78">
      <w:pPr>
        <w:spacing w:after="120"/>
        <w:ind w:firstLine="709"/>
        <w:contextualSpacing/>
        <w:jc w:val="both"/>
        <w:rPr>
          <w:color w:val="2C2C2C"/>
          <w:sz w:val="28"/>
          <w:szCs w:val="28"/>
        </w:rPr>
      </w:pPr>
      <w:r>
        <w:rPr>
          <w:color w:val="2C2C2C"/>
          <w:sz w:val="28"/>
          <w:szCs w:val="28"/>
        </w:rPr>
        <w:t xml:space="preserve">Все компании, работающие с </w:t>
      </w:r>
      <w:r w:rsidRPr="007A7E60">
        <w:rPr>
          <w:color w:val="2C2C2C"/>
          <w:sz w:val="28"/>
          <w:szCs w:val="28"/>
        </w:rPr>
        <w:t>ОСАГО, ДСАГО</w:t>
      </w:r>
      <w:r>
        <w:rPr>
          <w:color w:val="2C2C2C"/>
          <w:sz w:val="28"/>
          <w:szCs w:val="28"/>
        </w:rPr>
        <w:t xml:space="preserve"> и каско, с 1 июня обязаны взаимодействовать </w:t>
      </w:r>
      <w:r w:rsidRPr="007A7E60">
        <w:rPr>
          <w:color w:val="2C2C2C"/>
          <w:sz w:val="28"/>
          <w:szCs w:val="28"/>
        </w:rPr>
        <w:t xml:space="preserve"> с </w:t>
      </w:r>
      <w:proofErr w:type="spellStart"/>
      <w:r w:rsidRPr="007A7E60">
        <w:rPr>
          <w:color w:val="2C2C2C"/>
          <w:sz w:val="28"/>
          <w:szCs w:val="28"/>
        </w:rPr>
        <w:t>финомбудсменом</w:t>
      </w:r>
      <w:proofErr w:type="spellEnd"/>
      <w:r>
        <w:rPr>
          <w:color w:val="2C2C2C"/>
          <w:sz w:val="28"/>
          <w:szCs w:val="28"/>
        </w:rPr>
        <w:t xml:space="preserve">. Решение финансового уполномоченного </w:t>
      </w:r>
      <w:r w:rsidRPr="007A7E60">
        <w:rPr>
          <w:color w:val="2C2C2C"/>
          <w:sz w:val="28"/>
          <w:szCs w:val="28"/>
        </w:rPr>
        <w:t xml:space="preserve"> </w:t>
      </w:r>
      <w:r>
        <w:rPr>
          <w:color w:val="2C2C2C"/>
          <w:sz w:val="28"/>
          <w:szCs w:val="28"/>
        </w:rPr>
        <w:t xml:space="preserve">компания должна исполнить </w:t>
      </w:r>
      <w:r w:rsidRPr="007A7E60">
        <w:rPr>
          <w:color w:val="2C2C2C"/>
          <w:sz w:val="28"/>
          <w:szCs w:val="28"/>
        </w:rPr>
        <w:t>в указанный срок</w:t>
      </w:r>
      <w:r>
        <w:rPr>
          <w:color w:val="2C2C2C"/>
          <w:sz w:val="28"/>
          <w:szCs w:val="28"/>
        </w:rPr>
        <w:t xml:space="preserve">, а если этого не произойдет, </w:t>
      </w:r>
      <w:r w:rsidRPr="007A7E60">
        <w:rPr>
          <w:color w:val="2C2C2C"/>
          <w:sz w:val="28"/>
          <w:szCs w:val="28"/>
        </w:rPr>
        <w:t xml:space="preserve"> </w:t>
      </w:r>
      <w:r>
        <w:rPr>
          <w:color w:val="2C2C2C"/>
          <w:sz w:val="28"/>
          <w:szCs w:val="28"/>
        </w:rPr>
        <w:t>взыскание происходит по исполнительному листу через судебных приставов принудительно</w:t>
      </w:r>
      <w:r w:rsidRPr="007A7E60">
        <w:rPr>
          <w:color w:val="2C2C2C"/>
          <w:sz w:val="28"/>
          <w:szCs w:val="28"/>
        </w:rPr>
        <w:t xml:space="preserve">. </w:t>
      </w:r>
      <w:r>
        <w:rPr>
          <w:color w:val="2C2C2C"/>
          <w:sz w:val="28"/>
          <w:szCs w:val="28"/>
        </w:rPr>
        <w:t xml:space="preserve">Плюс страховщику придется заплатить штраф – </w:t>
      </w:r>
      <w:r w:rsidRPr="007A7E60">
        <w:rPr>
          <w:color w:val="2C2C2C"/>
          <w:sz w:val="28"/>
          <w:szCs w:val="28"/>
        </w:rPr>
        <w:t>половину от суммы требований клиента.</w:t>
      </w:r>
    </w:p>
    <w:p w:rsidR="00FF506F" w:rsidRPr="007A7E60" w:rsidRDefault="00FF506F" w:rsidP="00A24F78">
      <w:pPr>
        <w:spacing w:after="120"/>
        <w:ind w:firstLine="709"/>
        <w:contextualSpacing/>
        <w:jc w:val="both"/>
        <w:rPr>
          <w:color w:val="2C2C2C"/>
          <w:sz w:val="28"/>
          <w:szCs w:val="28"/>
        </w:rPr>
      </w:pPr>
      <w:r>
        <w:rPr>
          <w:color w:val="2C2C2C"/>
          <w:sz w:val="28"/>
          <w:szCs w:val="28"/>
        </w:rPr>
        <w:t>«Институт</w:t>
      </w:r>
      <w:r w:rsidRPr="007A7E60">
        <w:rPr>
          <w:color w:val="2C2C2C"/>
          <w:sz w:val="28"/>
          <w:szCs w:val="28"/>
        </w:rPr>
        <w:t xml:space="preserve"> </w:t>
      </w:r>
      <w:r>
        <w:rPr>
          <w:color w:val="2C2C2C"/>
          <w:sz w:val="28"/>
          <w:szCs w:val="28"/>
        </w:rPr>
        <w:t xml:space="preserve">финансового уполномоченного позволит клиентам </w:t>
      </w:r>
      <w:r w:rsidRPr="007A7E60">
        <w:rPr>
          <w:color w:val="2C2C2C"/>
          <w:sz w:val="28"/>
          <w:szCs w:val="28"/>
        </w:rPr>
        <w:t>быстр</w:t>
      </w:r>
      <w:r>
        <w:rPr>
          <w:color w:val="2C2C2C"/>
          <w:sz w:val="28"/>
          <w:szCs w:val="28"/>
        </w:rPr>
        <w:t>о</w:t>
      </w:r>
      <w:r w:rsidRPr="007A7E60">
        <w:rPr>
          <w:color w:val="2C2C2C"/>
          <w:sz w:val="28"/>
          <w:szCs w:val="28"/>
        </w:rPr>
        <w:t>, бесплатн</w:t>
      </w:r>
      <w:r>
        <w:rPr>
          <w:color w:val="2C2C2C"/>
          <w:sz w:val="28"/>
          <w:szCs w:val="28"/>
        </w:rPr>
        <w:t>о</w:t>
      </w:r>
      <w:r w:rsidRPr="007A7E60">
        <w:rPr>
          <w:color w:val="2C2C2C"/>
          <w:sz w:val="28"/>
          <w:szCs w:val="28"/>
        </w:rPr>
        <w:t xml:space="preserve"> и независим</w:t>
      </w:r>
      <w:r>
        <w:rPr>
          <w:color w:val="2C2C2C"/>
          <w:sz w:val="28"/>
          <w:szCs w:val="28"/>
        </w:rPr>
        <w:t>о</w:t>
      </w:r>
      <w:r w:rsidRPr="007A7E60">
        <w:rPr>
          <w:color w:val="2C2C2C"/>
          <w:sz w:val="28"/>
          <w:szCs w:val="28"/>
        </w:rPr>
        <w:t xml:space="preserve"> защит</w:t>
      </w:r>
      <w:r>
        <w:rPr>
          <w:color w:val="2C2C2C"/>
          <w:sz w:val="28"/>
          <w:szCs w:val="28"/>
        </w:rPr>
        <w:t xml:space="preserve">ить свои </w:t>
      </w:r>
      <w:r w:rsidRPr="007A7E60">
        <w:rPr>
          <w:color w:val="2C2C2C"/>
          <w:sz w:val="28"/>
          <w:szCs w:val="28"/>
        </w:rPr>
        <w:t>прав</w:t>
      </w:r>
      <w:r>
        <w:rPr>
          <w:color w:val="2C2C2C"/>
          <w:sz w:val="28"/>
          <w:szCs w:val="28"/>
        </w:rPr>
        <w:t>а</w:t>
      </w:r>
      <w:r w:rsidRPr="007A7E60">
        <w:rPr>
          <w:color w:val="2C2C2C"/>
          <w:sz w:val="28"/>
          <w:szCs w:val="28"/>
        </w:rPr>
        <w:t xml:space="preserve">. </w:t>
      </w:r>
      <w:r>
        <w:rPr>
          <w:color w:val="2C2C2C"/>
          <w:sz w:val="28"/>
          <w:szCs w:val="28"/>
        </w:rPr>
        <w:t xml:space="preserve">Страховщикам в новых условиях будет выгоднее решить </w:t>
      </w:r>
      <w:r w:rsidRPr="007A7E60">
        <w:rPr>
          <w:color w:val="2C2C2C"/>
          <w:sz w:val="28"/>
          <w:szCs w:val="28"/>
        </w:rPr>
        <w:t>спор самостоятельно</w:t>
      </w:r>
      <w:r>
        <w:rPr>
          <w:color w:val="2C2C2C"/>
          <w:sz w:val="28"/>
          <w:szCs w:val="28"/>
        </w:rPr>
        <w:t xml:space="preserve">, - уточнил Евгений Овсянников.- Кроме того, на сайте </w:t>
      </w:r>
      <w:proofErr w:type="spellStart"/>
      <w:r>
        <w:rPr>
          <w:color w:val="2C2C2C"/>
          <w:sz w:val="28"/>
          <w:szCs w:val="28"/>
        </w:rPr>
        <w:t>финомбудсмена</w:t>
      </w:r>
      <w:proofErr w:type="spellEnd"/>
      <w:r>
        <w:rPr>
          <w:color w:val="2C2C2C"/>
          <w:sz w:val="28"/>
          <w:szCs w:val="28"/>
        </w:rPr>
        <w:t xml:space="preserve"> каждый человек сможет увидеть, сколько обращений в отношении страховой компании подано и каков итог их рассмотрения. А </w:t>
      </w:r>
      <w:proofErr w:type="gramStart"/>
      <w:r w:rsidR="00A24F78">
        <w:rPr>
          <w:color w:val="2C2C2C"/>
          <w:sz w:val="28"/>
          <w:szCs w:val="28"/>
        </w:rPr>
        <w:t>опираясь</w:t>
      </w:r>
      <w:proofErr w:type="gramEnd"/>
      <w:r>
        <w:rPr>
          <w:color w:val="2C2C2C"/>
          <w:sz w:val="28"/>
          <w:szCs w:val="28"/>
        </w:rPr>
        <w:t xml:space="preserve"> в том числе и на эти данные, есть возможность заключить договор с надежной и проверенной организацией».</w:t>
      </w:r>
    </w:p>
    <w:p w:rsidR="004C188A" w:rsidRDefault="004C188A" w:rsidP="00A24F78">
      <w:pPr>
        <w:contextualSpacing/>
      </w:pPr>
    </w:p>
    <w:sectPr w:rsidR="004C188A" w:rsidSect="00A24F78">
      <w:pgSz w:w="11906" w:h="16838"/>
      <w:pgMar w:top="1134" w:right="566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06F"/>
    <w:rsid w:val="004C188A"/>
    <w:rsid w:val="00A24F78"/>
    <w:rsid w:val="00FF5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06F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50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06F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50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5A7447EF</Template>
  <TotalTime>11</TotalTime>
  <Pages>1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Отделение Курск</Company>
  <LinksUpToDate>false</LinksUpToDate>
  <CharactersWithSpaces>2826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38admSstd2</dc:creator>
  <cp:lastModifiedBy>38admSstd2</cp:lastModifiedBy>
  <cp:revision>2</cp:revision>
  <dcterms:created xsi:type="dcterms:W3CDTF">2019-06-11T07:44:00Z</dcterms:created>
  <dcterms:modified xsi:type="dcterms:W3CDTF">2019-06-11T07:59:00Z</dcterms:modified>
</cp:coreProperties>
</file>