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6" w:rsidRPr="005627A6" w:rsidRDefault="005627A6" w:rsidP="00562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7A6">
        <w:rPr>
          <w:rFonts w:ascii="Times New Roman" w:hAnsi="Times New Roman" w:cs="Times New Roman"/>
          <w:b/>
          <w:sz w:val="32"/>
          <w:szCs w:val="32"/>
        </w:rPr>
        <w:t>Задания в тестовой форме</w:t>
      </w:r>
    </w:p>
    <w:p w:rsidR="005627A6" w:rsidRPr="00395509" w:rsidRDefault="005627A6" w:rsidP="0056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7A6" w:rsidRPr="005627A6" w:rsidRDefault="005627A6" w:rsidP="0056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A6">
        <w:rPr>
          <w:rFonts w:ascii="Times New Roman" w:hAnsi="Times New Roman" w:cs="Times New Roman"/>
          <w:b/>
          <w:sz w:val="28"/>
          <w:szCs w:val="28"/>
        </w:rPr>
        <w:t>Вопросы с 1 по 20 оцениваются по 2 балла  = 40 баллов</w:t>
      </w:r>
    </w:p>
    <w:p w:rsidR="005627A6" w:rsidRPr="005627A6" w:rsidRDefault="005627A6" w:rsidP="0056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A6">
        <w:rPr>
          <w:rFonts w:ascii="Times New Roman" w:hAnsi="Times New Roman" w:cs="Times New Roman"/>
          <w:b/>
          <w:sz w:val="28"/>
          <w:szCs w:val="28"/>
        </w:rPr>
        <w:t>Задания 21-26 оцениваются по 10 баллов  = 60 баллов</w:t>
      </w:r>
    </w:p>
    <w:p w:rsidR="005627A6" w:rsidRPr="005627A6" w:rsidRDefault="005627A6" w:rsidP="0056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7A6">
        <w:rPr>
          <w:rFonts w:ascii="Times New Roman" w:hAnsi="Times New Roman" w:cs="Times New Roman"/>
          <w:b/>
          <w:sz w:val="28"/>
          <w:szCs w:val="28"/>
        </w:rPr>
        <w:t>Всего  100 баллов.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При каком значении коэффициента эластичности спроса по доходу речь идет о товарах первой необходимости?</w:t>
      </w:r>
    </w:p>
    <w:p w:rsidR="005627A6" w:rsidRPr="00395509" w:rsidRDefault="005627A6" w:rsidP="005627A6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1) 1,8                          2) 0,07                           3) 2,1                                 4) 1,6</w:t>
      </w:r>
    </w:p>
    <w:p w:rsidR="005627A6" w:rsidRPr="00395509" w:rsidRDefault="005627A6" w:rsidP="005627A6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 результате повышения производительности труда количество единиц продукции, выпускаемых в единицу времени, увеличилось на 30%.Как изменилась  трудоемкость изготовления единицы продукции?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выросла на 30%;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выросла на 23,1 %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снизилась  на 30%;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снизилась на 23, 1%;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не изменилась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Кривая  спроса на  продукт  описывается уравнением:  </w:t>
      </w:r>
      <w:proofErr w:type="spellStart"/>
      <w:r w:rsidRPr="00395509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395509">
        <w:rPr>
          <w:rFonts w:ascii="Times New Roman" w:hAnsi="Times New Roman" w:cs="Times New Roman"/>
          <w:sz w:val="28"/>
          <w:szCs w:val="28"/>
        </w:rPr>
        <w:t xml:space="preserve"> = 2400 - 100  P, где </w:t>
      </w:r>
      <w:proofErr w:type="spellStart"/>
      <w:r w:rsidRPr="00395509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395509">
        <w:rPr>
          <w:rFonts w:ascii="Times New Roman" w:hAnsi="Times New Roman" w:cs="Times New Roman"/>
          <w:sz w:val="28"/>
          <w:szCs w:val="28"/>
        </w:rPr>
        <w:t xml:space="preserve"> - объем спроса в день (кг), </w:t>
      </w:r>
      <w:proofErr w:type="gramStart"/>
      <w:r w:rsidRPr="003955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5509">
        <w:rPr>
          <w:rFonts w:ascii="Times New Roman" w:hAnsi="Times New Roman" w:cs="Times New Roman"/>
          <w:sz w:val="28"/>
          <w:szCs w:val="28"/>
        </w:rPr>
        <w:t xml:space="preserve"> - цена ( руб.). Кривая предложения продукта описывается  уравнением: </w:t>
      </w:r>
      <w:proofErr w:type="spellStart"/>
      <w:r w:rsidRPr="00395509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395509">
        <w:rPr>
          <w:rFonts w:ascii="Times New Roman" w:hAnsi="Times New Roman" w:cs="Times New Roman"/>
          <w:sz w:val="28"/>
          <w:szCs w:val="28"/>
        </w:rPr>
        <w:t xml:space="preserve">=1000 + 250 P   , где </w:t>
      </w:r>
      <w:proofErr w:type="spellStart"/>
      <w:r w:rsidRPr="00395509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395509">
        <w:rPr>
          <w:rFonts w:ascii="Times New Roman" w:hAnsi="Times New Roman" w:cs="Times New Roman"/>
          <w:sz w:val="28"/>
          <w:szCs w:val="28"/>
        </w:rPr>
        <w:t xml:space="preserve"> -  дневной объем предложения (</w:t>
      </w:r>
      <w:proofErr w:type="gramStart"/>
      <w:r w:rsidRPr="0039550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95509">
        <w:rPr>
          <w:rFonts w:ascii="Times New Roman" w:hAnsi="Times New Roman" w:cs="Times New Roman"/>
          <w:sz w:val="28"/>
          <w:szCs w:val="28"/>
        </w:rPr>
        <w:t xml:space="preserve">.). Какое количество продукта будет  продано и куплено на рынке при цене  3 руб. за </w:t>
      </w:r>
      <w:proofErr w:type="gramStart"/>
      <w:r w:rsidRPr="0039550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95509">
        <w:rPr>
          <w:rFonts w:ascii="Times New Roman" w:hAnsi="Times New Roman" w:cs="Times New Roman"/>
          <w:sz w:val="28"/>
          <w:szCs w:val="28"/>
        </w:rPr>
        <w:t>.? Какое количество продукта  будет  продано и куплено на рынке  при цене 5 руб. за кг?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2100 кг и 1900 кг;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2100 кг и  2250 кг;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1750 кг и  1900 кг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1900 кг и 1750 кг;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2250 кг и 2100 кг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О фирме, которая не может повлиять на цену готовой продукции, известны следующие данные: цена производимого товара составляет 3 руб., средние переменные затраты равны 2,5 руб., и это служит для них минимальным значением, выпуск при этом составляет 1000 тыс. шт. Какова должна быть стратегия в краткосрочном периоде?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прекратить производство,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увеличить выпуск;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уменьшить выпуск;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не менять объем выпуска.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Какой из перечисленных доходов не учитывается при подсчете национального дохода страны?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зарплата государственных служащих;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пенсия военного;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lastRenderedPageBreak/>
        <w:t>дивиденды по акциям;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доход частного предпринимателя.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Ученые-медики получили экспериментальные данные о негативном влиянии потребления сливочного масла на продолжительность жизни. Что произойдет на рынке сливочного масла при прочих равных условиях сразу после публикации этих данных?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упадет объем покупок по старой равновесной цене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уменьшиться спрос на сливочное масло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вырастет  равновесная рыночная цена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упадет равновесная рыночная цена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вырастет предложение сливочного масла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упадет  равновесный объем продаж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вырастет равновесная величина предложения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Определите количество верных утверждений</w:t>
      </w:r>
    </w:p>
    <w:p w:rsidR="005627A6" w:rsidRPr="00395509" w:rsidRDefault="005627A6" w:rsidP="00562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два</w:t>
      </w:r>
    </w:p>
    <w:p w:rsidR="005627A6" w:rsidRPr="00395509" w:rsidRDefault="005627A6" w:rsidP="00562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три</w:t>
      </w:r>
    </w:p>
    <w:p w:rsidR="005627A6" w:rsidRPr="00395509" w:rsidRDefault="005627A6" w:rsidP="00562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четыре</w:t>
      </w:r>
    </w:p>
    <w:p w:rsidR="005627A6" w:rsidRPr="005627A6" w:rsidRDefault="005627A6" w:rsidP="00562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пять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5627A6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При каком из приведенных  ниже вариантов создаются лучшие условия для переложения косвенного налога на покупателя товара?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Позиция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Спрос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Предложение</w:t>
            </w:r>
          </w:p>
        </w:tc>
      </w:tr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эластичен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эластично</w:t>
            </w:r>
          </w:p>
        </w:tc>
      </w:tr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неэластичен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Неэластично</w:t>
            </w:r>
          </w:p>
        </w:tc>
      </w:tr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неэластичен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эластично</w:t>
            </w:r>
          </w:p>
        </w:tc>
      </w:tr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эластичен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неэластично</w:t>
            </w:r>
          </w:p>
        </w:tc>
      </w:tr>
    </w:tbl>
    <w:p w:rsidR="005627A6" w:rsidRPr="00395509" w:rsidRDefault="005627A6" w:rsidP="005627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Два года назад штраф за безбилетный проезд на транспорте был увеличен  с 30 руб. до 60 руб. Что произошло с выручкой от сбора штрафов, если коэффициент ценовой эластичности спроса на штрафы составляет 1,3.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выручка увеличилась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выручка снизилась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выручка не изменилась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выручка равна нулю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Что из перечисленного включается в состав ВНП?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услуги домашней хозяйки.                          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покупка у соседей подержанного автомобиля.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покупка новых акций у брокера.          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стоимость нового учебника в магазине.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lastRenderedPageBreak/>
        <w:t>Предположим, что номинальный ВНП увеличился с 100 млрд. долл. до 125 млрд. долл., а дефлятор ВНП со 125 до 150. При таких условиях величина реального ВНП: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не изменится                                                                              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увеличится на 25%.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уменьшится  на 25%                         </w:t>
      </w:r>
      <w:r w:rsidRPr="00395509">
        <w:rPr>
          <w:rFonts w:ascii="Arial" w:hAnsi="Arial" w:cs="Arial"/>
        </w:rPr>
        <w:t xml:space="preserve">                                                   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proofErr w:type="gramStart"/>
      <w:r w:rsidRPr="00395509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</w:p>
    <w:p w:rsidR="005627A6" w:rsidRPr="00395509" w:rsidRDefault="005627A6" w:rsidP="005627A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прибыль фирмы меньше бухгалтерской:</w:t>
      </w:r>
    </w:p>
    <w:p w:rsidR="005627A6" w:rsidRPr="00395509" w:rsidRDefault="005627A6" w:rsidP="005627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на сумму амортизации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на сумму альтернативной ценности собственных ресурсов фирмы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на сумму постоянных затрат фирмы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на сумму переменных затрат фирмы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нет верного ответа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12.  К неценовым факторам (детерминантам) спроса относятся: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доходы покупателей, технология производства продукта, цены ресурсов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налоги и субсидии, цена самого товара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доходы покупателей, цены товаров-заменителей и дополняющих товаров, ожидаемые изменения цены самого товара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технология производства продукта, налоги и субсидии, ставка заработной платы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ожидаемые изменения цены самого товара, технология производства, реклама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. Предельная выручка для фирмы, обладающей монопольной властью: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превышает цену при любом  объеме выпуска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ниже цены при любом объеме выпуска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равна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цене при любом объеме выпуска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4)ниже цены при малых объемах производствах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соотношение между предельной выручкой и назначаемой фирмой ценой может быть произвольным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14.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Кривая предложения труда для отдельной отрасли: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имеет отрицательный наклон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имеет положительный наклон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абсолютно эластична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совершенно неэластична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может иметь как положительный, так и отрицательный наклон на различных участках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15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. Ставка процента уменьшилась с 10 до 8%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>. Держатель бессрочной ценной бумаги, которая приносит ему ежегодный доход в 2000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выиграет 2500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lastRenderedPageBreak/>
        <w:t>2) проиграет 2500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выиграет 5000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проиграет 5000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ни выиграет, ни проиграет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16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. Приобретая ценную бумагу, индивид может исходить из предпочтений: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надежности вложения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доходности вложения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и доходности, и надежности;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ликвидности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и надежности, и доходности, и ликвидности</w:t>
      </w:r>
    </w:p>
    <w:p w:rsidR="005627A6" w:rsidRPr="00395509" w:rsidRDefault="005627A6" w:rsidP="005627A6">
      <w:pPr>
        <w:spacing w:after="0" w:line="240" w:lineRule="auto"/>
        <w:rPr>
          <w:sz w:val="24"/>
          <w:szCs w:val="24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17.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Фирма использует 100 работников, причем каждый производит в среднем 6 единиц продукта в день. Если нанять дополнительного работника, общий объем выпуска увеличится на 1 ед. Это означает, что средняя производительность (средний продукт труда):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увеличится;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уменьшится,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останется неизменной;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данных недостаточно для ответа.</w:t>
      </w:r>
    </w:p>
    <w:p w:rsidR="005627A6" w:rsidRPr="00395509" w:rsidRDefault="005627A6" w:rsidP="00562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18.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Что из нижеперечисленного является признаком только рынком совершенной конкуренции?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фирма не обладает рыночной властью;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фирма выбирает объем выпуска так, чтобы получить максимальную прибыль;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фирмы продают продукты, которые служат друг по отношению к другу несовершенными заменителями;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спрос на продукцию фирмы не является совершенно эластичным.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95509">
        <w:rPr>
          <w:rFonts w:ascii="Times New Roman" w:hAnsi="Times New Roman" w:cs="Times New Roman"/>
          <w:sz w:val="28"/>
          <w:szCs w:val="28"/>
        </w:rPr>
        <w:t xml:space="preserve">Предположим, что ВНП равен 465 трлн. Руб. Величина амортизационных отчислений – 45 трлн. руб., сальдо внешнеэкономических операций – 10 </w:t>
      </w:r>
      <w:proofErr w:type="spellStart"/>
      <w:r w:rsidRPr="00395509">
        <w:rPr>
          <w:rFonts w:ascii="Times New Roman" w:hAnsi="Times New Roman" w:cs="Times New Roman"/>
          <w:sz w:val="28"/>
          <w:szCs w:val="28"/>
        </w:rPr>
        <w:t>трлн</w:t>
      </w:r>
      <w:proofErr w:type="gramStart"/>
      <w:r w:rsidRPr="003955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550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95509">
        <w:rPr>
          <w:rFonts w:ascii="Times New Roman" w:hAnsi="Times New Roman" w:cs="Times New Roman"/>
          <w:sz w:val="28"/>
          <w:szCs w:val="28"/>
        </w:rPr>
        <w:t>., косвенные налоги – 95 трлн. руб. Национальный доход в этом случае составит: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315 трлн. руб.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415 трлн. руб.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325 трлн. руб.</w:t>
      </w:r>
    </w:p>
    <w:p w:rsidR="005627A6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370 трлн. руб.</w:t>
      </w:r>
    </w:p>
    <w:p w:rsidR="005627A6" w:rsidRPr="00395509" w:rsidRDefault="005627A6" w:rsidP="00562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20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. Общественные блага отличаются от частных тем, что они: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делимы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и находятся в индивидуальном пользовании;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неделимы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и находятся в общественном пользовании;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делимы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и находятся в общественном пользовании;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неделимы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и находятся в индивидуальном пользовании;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нет верного ответа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21. 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На рынке труда рыночный спрос на труд описывается уравнением DL = 100 - 2w , а рыночное предложение труда описывается уравнением  SL = 40 + 4w, где w - дневная ставка заработной платы (в долл.). Рынок труда является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совершенно конкурентным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) Какая ставка заработной платы установится на этом рынке? 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2)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Какое количество работников будет нанято на работу?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Государство устанавливает минимальную ставку заработной платы на уровне 15 долл. в день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55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5509">
        <w:rPr>
          <w:rFonts w:ascii="Times New Roman" w:hAnsi="Times New Roman" w:cs="Times New Roman"/>
          <w:sz w:val="28"/>
          <w:szCs w:val="28"/>
        </w:rPr>
        <w:t>акая ситуация сложится на рынке?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1)заработная плата 80 долл., количество работников 10, дефицит рабочей силы 20.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2) заработная плата 10 долл., количество работников 80, безработица 30 человек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3) заработная плата 80 долл., количество работников 30, дефицит рабочей силы 10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4) заработная плата 30 долл., количество работников 10, безработица  80 человек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5) заработная плата  10 долл., количество работников 80, дефицит рабочей силы 30</w:t>
      </w:r>
    </w:p>
    <w:p w:rsidR="005627A6" w:rsidRPr="00395509" w:rsidRDefault="005627A6" w:rsidP="005627A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22. Дачный дом, купл</w:t>
      </w:r>
      <w:r>
        <w:rPr>
          <w:rFonts w:ascii="Times New Roman" w:hAnsi="Times New Roman" w:cs="Times New Roman"/>
          <w:sz w:val="28"/>
          <w:szCs w:val="28"/>
        </w:rPr>
        <w:t xml:space="preserve">енный в январе 2014 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г. за 200 тыс. </w:t>
      </w:r>
      <w:r>
        <w:rPr>
          <w:rFonts w:ascii="Times New Roman" w:hAnsi="Times New Roman" w:cs="Times New Roman"/>
          <w:sz w:val="28"/>
          <w:szCs w:val="28"/>
        </w:rPr>
        <w:t>рублей,  продали в январе 2017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г. за 310 тыс. руб. Инфляция по годам составляла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>в%)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1418"/>
        <w:gridCol w:w="1701"/>
      </w:tblGrid>
      <w:tr w:rsidR="005627A6" w:rsidRPr="00395509" w:rsidTr="00832E55">
        <w:tc>
          <w:tcPr>
            <w:tcW w:w="1559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627A6" w:rsidRPr="00395509" w:rsidTr="00832E55">
        <w:tc>
          <w:tcPr>
            <w:tcW w:w="1559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Выиграли вы или проиграли и на сколько процентов?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проиграл 10 тыс. руб. или 20%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выиграл 110 тыс. руб. или 35 %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проиграл 16,4  тыс. руб. или 5,5%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выиграл 16,4 тыс. руб. или 5,5%  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 не проиграл, но и не выиграл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23.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509">
        <w:rPr>
          <w:rFonts w:ascii="Times New Roman" w:hAnsi="Times New Roman" w:cs="Times New Roman"/>
          <w:sz w:val="28"/>
          <w:szCs w:val="28"/>
        </w:rPr>
        <w:t xml:space="preserve">Определите прибыль или убытки производителя на рынке свободной конкуренции при следующих условиях: Функция рыночного спроса  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509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395509">
        <w:rPr>
          <w:rFonts w:ascii="Times New Roman" w:hAnsi="Times New Roman" w:cs="Times New Roman"/>
          <w:sz w:val="28"/>
          <w:szCs w:val="28"/>
        </w:rPr>
        <w:t xml:space="preserve"> = 200 - 2Р (</w:t>
      </w:r>
      <w:proofErr w:type="spellStart"/>
      <w:r w:rsidRPr="00395509">
        <w:rPr>
          <w:rFonts w:ascii="Times New Roman" w:hAnsi="Times New Roman" w:cs="Times New Roman"/>
          <w:sz w:val="28"/>
          <w:szCs w:val="28"/>
        </w:rPr>
        <w:t>тыс.шт</w:t>
      </w:r>
      <w:proofErr w:type="spellEnd"/>
      <w:r w:rsidRPr="00395509">
        <w:rPr>
          <w:rFonts w:ascii="Times New Roman" w:hAnsi="Times New Roman" w:cs="Times New Roman"/>
          <w:sz w:val="28"/>
          <w:szCs w:val="28"/>
        </w:rPr>
        <w:t xml:space="preserve">.); предложения  </w:t>
      </w:r>
      <w:proofErr w:type="spellStart"/>
      <w:r w:rsidRPr="00395509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395509">
        <w:rPr>
          <w:rFonts w:ascii="Times New Roman" w:hAnsi="Times New Roman" w:cs="Times New Roman"/>
          <w:sz w:val="28"/>
          <w:szCs w:val="28"/>
        </w:rPr>
        <w:t xml:space="preserve"> = 3Р - 100 (тыс. шт.). Фиксированные затраты производителя  - 3000 руб.; средние переменные затраты  - 30 руб.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1) прибыль  600  тыс. руб.   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2)  убыток 600 тыс. руб.   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3)  прибыль 120 тыс. руб.   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4)  убыток 120 тыс. руб.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5)  прибыль 300 тыс. руб.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6)  убыток 60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24.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В стране  Х производятся только два товара: 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.  Производство товара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509">
        <w:rPr>
          <w:rFonts w:ascii="Times New Roman" w:hAnsi="Times New Roman" w:cs="Times New Roman"/>
          <w:sz w:val="28"/>
          <w:szCs w:val="28"/>
        </w:rPr>
        <w:t>выросло с  2 тыс. штук в 2012 г. до 3 тыс. штук в 2013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г., производство товара 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за эти годы упало с 9 до 7 тыс. тонн. В этот период цена на товар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снизилась с 4 до 3 у.е., а цена товара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увеличилась с 6 до 8 у.е.  Рассчитайте изменение реального ВВП, определите  уровень инфляции в стране Х.</w:t>
      </w:r>
      <w:r w:rsidRPr="00395509">
        <w:rPr>
          <w:rFonts w:ascii="Times New Roman" w:hAnsi="Times New Roman" w:cs="Times New Roman"/>
          <w:sz w:val="28"/>
          <w:szCs w:val="28"/>
        </w:rPr>
        <w:t xml:space="preserve"> Найдите правильный ответ: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1) ВВП реальный увеличился на 10 у.е. (17,1%), инфляция составила 25,8%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2)  ВВП реальный снизился на 10 у.е.(17,1%), инфляция составила 25,8%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3) ВВП реальный увеличился  на 12 у.е. (17,1%), инфляция составила 15,8%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4) ВВП реальный снизился на 12 у.е. (17,1%), инфляция составила 15,8%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5) ВВП реальный не изменился, инфляция составила 25,8%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25. 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Владелец концертного зала стремится получить максимальную выручку от продажи билетов на концерт популярной рок - группы. Спрос на концерт описывается уравнением </w:t>
      </w:r>
      <w:proofErr w:type="spellStart"/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Qd</w:t>
      </w:r>
      <w:proofErr w:type="spell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= 100 –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, где 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билетов, в десятках штук; 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– цена одного билета, руб. Какую цену установит владелец концертного зала и какую выручку получит?</w:t>
      </w:r>
      <w:r w:rsidRPr="00395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25 руб. , 50 тыс. руб.:</w:t>
      </w: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35 руб., 75 тыс. руб.:</w:t>
      </w: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50 руб., 100 тыс. руб.:</w:t>
      </w: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50 руб., 25 тыс. руб.</w:t>
      </w: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75 тыс., 125 тыс. руб.</w:t>
      </w:r>
    </w:p>
    <w:p w:rsidR="005627A6" w:rsidRPr="00395509" w:rsidRDefault="005627A6" w:rsidP="005627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Предприниматель Петров открывает собственную ремонтную мастерскую. За аренду помещения он платит 64 тыс. руб. в год; за аренду оборудования – 132 тыс. руб. в год. Для того</w:t>
      </w:r>
      <w:proofErr w:type="gramStart"/>
      <w:r w:rsidRPr="0039550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чтобы получить лицензию и открыть мастерскую, предпринимателю пришлось  израсходовать 100 тыс. руб. собственных сбережений, сняв их со счета в Сбербанке, где на сумму вклада начислялось 10% годовых. Его расходы на сырье и материалы составляют приблизительно 40 тыс. руб. в год.  Годовая выручка предпринимателя  400 тыс. рублей. Если бы Петров работал по найму, он получал бы 60 тыс. руб. в год. По имеющимся данным, сумма бухгалтерской и экономической прибыли Петрова составляют соответственно:</w:t>
      </w:r>
    </w:p>
    <w:p w:rsidR="005627A6" w:rsidRPr="00395509" w:rsidRDefault="005627A6" w:rsidP="005627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-6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и  10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64 тыс. руб. и – 6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64 тыс. руб. и 70 тыс. руб.</w:t>
      </w:r>
      <w:bookmarkStart w:id="0" w:name="_GoBack"/>
      <w:bookmarkEnd w:id="0"/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164 тыс. руб. и 60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5) – 6 тыс. руб. и  70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DB" w:rsidRDefault="00105FDB"/>
    <w:sectPr w:rsidR="00105FDB" w:rsidSect="00B36750">
      <w:type w:val="continuous"/>
      <w:pgSz w:w="11906" w:h="16838" w:code="9"/>
      <w:pgMar w:top="1134" w:right="850" w:bottom="1134" w:left="1701" w:header="567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7C"/>
    <w:multiLevelType w:val="hybridMultilevel"/>
    <w:tmpl w:val="95B0F8E6"/>
    <w:lvl w:ilvl="0" w:tplc="0419000F">
      <w:start w:val="2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20F"/>
    <w:multiLevelType w:val="hybridMultilevel"/>
    <w:tmpl w:val="BA169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4537"/>
    <w:multiLevelType w:val="hybridMultilevel"/>
    <w:tmpl w:val="BB5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C47376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EEE"/>
    <w:multiLevelType w:val="hybridMultilevel"/>
    <w:tmpl w:val="79182ED2"/>
    <w:lvl w:ilvl="0" w:tplc="B0C4D4E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F43E0"/>
    <w:multiLevelType w:val="hybridMultilevel"/>
    <w:tmpl w:val="4B8E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39"/>
    <w:rsid w:val="00105FDB"/>
    <w:rsid w:val="004F1639"/>
    <w:rsid w:val="005627A6"/>
    <w:rsid w:val="00B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A6"/>
    <w:pPr>
      <w:ind w:left="720"/>
      <w:contextualSpacing/>
    </w:pPr>
  </w:style>
  <w:style w:type="table" w:styleId="a4">
    <w:name w:val="Table Grid"/>
    <w:basedOn w:val="a1"/>
    <w:rsid w:val="0056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A6"/>
    <w:pPr>
      <w:ind w:left="720"/>
      <w:contextualSpacing/>
    </w:pPr>
  </w:style>
  <w:style w:type="table" w:styleId="a4">
    <w:name w:val="Table Grid"/>
    <w:basedOn w:val="a1"/>
    <w:rsid w:val="0056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2017-10-22T07:06:00Z</dcterms:created>
  <dcterms:modified xsi:type="dcterms:W3CDTF">2017-10-22T07:10:00Z</dcterms:modified>
</cp:coreProperties>
</file>