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Задания 2017-2018 уч. года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Этап:</w:t>
      </w:r>
      <w:r w:rsidRPr="00EB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700C">
        <w:rPr>
          <w:rFonts w:ascii="Times New Roman" w:hAnsi="Times New Roman" w:cs="Times New Roman"/>
          <w:b/>
          <w:sz w:val="28"/>
          <w:szCs w:val="28"/>
        </w:rPr>
        <w:t xml:space="preserve"> (заочный)</w:t>
      </w:r>
    </w:p>
    <w:p w:rsidR="00EB700C" w:rsidRPr="00EB700C" w:rsidRDefault="00EB700C" w:rsidP="00EB70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Заочный этап олимпиады проводится в один тур</w:t>
      </w:r>
    </w:p>
    <w:p w:rsidR="00EB700C" w:rsidRPr="00EB700C" w:rsidRDefault="00EB700C" w:rsidP="00EB70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1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0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Мезофилл листа состоит из губчатой и столбчатой паренхимы. Губчатая ткань обычно находится в нижней части листа. Укажите особенности строения губчатой ткани. С чем связано расположение ее с брюшной стороны листа? Какие последствия возможны, если данное правило не будет соблюдаться? Существуют ли растения, у которых губчатая паренхима расположена в верхней стороне листа?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bookmark2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1"/>
    </w:p>
    <w:p w:rsidR="00EB700C" w:rsidRPr="00EB700C" w:rsidRDefault="00EB700C" w:rsidP="00EB700C">
      <w:pPr>
        <w:pStyle w:val="1"/>
        <w:shd w:val="clear" w:color="auto" w:fill="auto"/>
        <w:spacing w:after="244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Какие приспособления (анатомические, морфологические, физиологические) существуют у растений, живущих в условиях дефицита воды? Могут ли испытывать растения нехватку влаги, если в почве ее достаточно?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3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2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В природе встречаются растения с различными видами стеблей. Какие преимущества перед другими имеют растения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>: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а)</w:t>
      </w:r>
      <w:r w:rsidRPr="00EB700C">
        <w:rPr>
          <w:rFonts w:ascii="Times New Roman" w:hAnsi="Times New Roman" w:cs="Times New Roman"/>
          <w:sz w:val="28"/>
          <w:szCs w:val="28"/>
        </w:rPr>
        <w:tab/>
        <w:t>прямостоячим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б)</w:t>
      </w:r>
      <w:r w:rsidRPr="00EB700C">
        <w:rPr>
          <w:rFonts w:ascii="Times New Roman" w:hAnsi="Times New Roman" w:cs="Times New Roman"/>
          <w:sz w:val="28"/>
          <w:szCs w:val="28"/>
        </w:rPr>
        <w:tab/>
        <w:t>ползучим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в)</w:t>
      </w:r>
      <w:r w:rsidRPr="00EB700C">
        <w:rPr>
          <w:rFonts w:ascii="Times New Roman" w:hAnsi="Times New Roman" w:cs="Times New Roman"/>
          <w:sz w:val="28"/>
          <w:szCs w:val="28"/>
        </w:rPr>
        <w:tab/>
        <w:t>вьющимся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г)</w:t>
      </w:r>
      <w:r w:rsidRPr="00EB700C">
        <w:rPr>
          <w:rFonts w:ascii="Times New Roman" w:hAnsi="Times New Roman" w:cs="Times New Roman"/>
          <w:sz w:val="28"/>
          <w:szCs w:val="28"/>
        </w:rPr>
        <w:tab/>
        <w:t>цепляющимся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7"/>
        </w:tabs>
        <w:spacing w:after="244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д)</w:t>
      </w:r>
      <w:r w:rsidRPr="00EB700C">
        <w:rPr>
          <w:rFonts w:ascii="Times New Roman" w:hAnsi="Times New Roman" w:cs="Times New Roman"/>
          <w:sz w:val="28"/>
          <w:szCs w:val="28"/>
        </w:rPr>
        <w:tab/>
        <w:t>мясистым стеблем?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4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bookmarkEnd w:id="3"/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 природе существует большое разнообразие взаимосвязей между живыми организмами - биотические взаимодействия. Приведите примеры положительного и отрицательного влияния насекомых на растения.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5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4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примеры конкурентных взаимоотношений между растениями леса. Какие приспособления существуют у лесных растений для снижения конкуренции?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Организм человека состоит из множества клеток, образующих ткани органы. Названия некоторых органов или анатомических образований совпадают с названием животных или их частей. Укажите пять таких образований в организме человека, укажите их расположение и функцию.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 плантацию мидий напали морские звезды. Были наняты ныряльщики, которые уничтожали морских звезд, разрезая их на части. Через некоторое время плантация мидий была полностью уничтожена морскими звездами, которых появилось видимо-невидимо. Дайте объяснение этому явлению.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Один ювелирный магазин неоднократно подвергался кражам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взломом. Владелец магазина нашел способ положить конец нежелательным ночным визитам: он пустил в освещенную витрину крупного тарантула и написал: «Магазин охраняется по ночам тарантулами». Из каких соображений владелец магазина, приобрел таких стражей и насколько он прав?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примеры конкурентных взаимоотношений между растениями леса. Какие приспособления существуют у лесных растений для снижения конкуренции?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EB700C" w:rsidRPr="00EB700C" w:rsidRDefault="00EB700C" w:rsidP="00EB700C">
      <w:pPr>
        <w:pStyle w:val="1"/>
        <w:shd w:val="clear" w:color="auto" w:fill="auto"/>
        <w:spacing w:after="244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Мезофилл листа состоит из губчатой и столбчатой паренхимы. Губчатая ткань обычно находится в нижней части листа. Укажите особенности строения губчатой ткани. С чем связано расположение ее с брюшной стороны листа? Какие последствия возможны, если данное правило не будет соблюдаться? Существуют ли растения, у которых губчатая паренхима расположена в верхней стороне листа?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11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5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Женщина обратилась в лабораторию и попросила определить группу крови. При проведении исследования агглютинация произошла в стандартных сыворотках первой группы и третьей группы. Какая группа крови у женщины? Ответ обоснуйте, основываясь на методике определения группы крови с помощью стандартных сывороток. Укажите буквенное обозначение группы крови женщины. Что показывает буква в обозначении группы крови? По каким признакам определяется группа крови человека? Что представляет собой реакция агглютинации?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12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6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Самец белой куропатки издает звуки, похожие на лай собаки. Звуки, похожие на смех, издают филины, сова неясыть, черноголовая чайка. Звуки, похожие на блеяние ягненка, издает бекас, а на рев быка — самец выпи. Могут ли птицы передавать «песню», заимствованную у других птиц или зверей, по наследству?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13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7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Организм человека состоит из множества клеток, образующих ткани органы. Названия некоторых органов или анатомических образований совпадают с названием животных или их частей. Укажите пять таких образований в организме человека, укажите их расположение и функцию.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Один ювелирный магазин неоднократно подвергался кражам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взломом. Владелец магазина нашел способ положить конец нежелательным ночным визитам: он пустил в освещенную витрину крупного тарантула и написал: «Магазин охраняется по ночам тарантулами». Из каких соображений владелец магазина, приобрел таких стражей и насколько он прав?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14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8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 аквариуме, где очень много водных растений, ночью могут погибнуть все рыбы. Почему? Возможна ли гибель рыб в светлое время суток? Будет ли наблюдаться гибель рыб, если в аквариуме с таким же количеством рыб находится меньшее количество растений? Почему в аквариуме без растений может наблюдаться гибель рыб, как и в первом случае?</w:t>
      </w: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15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9"/>
    </w:p>
    <w:p w:rsidR="00EB700C" w:rsidRPr="00EB700C" w:rsidRDefault="00EB700C" w:rsidP="00EB700C">
      <w:pPr>
        <w:pStyle w:val="1"/>
        <w:shd w:val="clear" w:color="auto" w:fill="auto"/>
        <w:spacing w:after="291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Женщина обратилась в лабораторию и попросила определить группу крови. При проведении исследования агглютинация произошла в стандартных сыворотках первой группы и третьей группы. Какая группа крови у женщины? Ответ обоснуйте, основываясь на методике определения группы крови с помощью стандартных сывороток. Укажите буквенное обозначение группы крови женщины. Что показывает буква в обозначении группы крови? По каким признакам определяется группа крови человека? Что представляет собой реакция агглютинации?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bookmark16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10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После удаления железы внутренней секреции наблюдаются следующие физиологические расстройства: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970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а)</w:t>
      </w:r>
      <w:r w:rsidRPr="00EB700C">
        <w:rPr>
          <w:rFonts w:ascii="Times New Roman" w:hAnsi="Times New Roman" w:cs="Times New Roman"/>
          <w:sz w:val="28"/>
          <w:szCs w:val="28"/>
        </w:rPr>
        <w:tab/>
        <w:t>снижение температуры тела, вялость сонливость;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97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б)</w:t>
      </w:r>
      <w:r w:rsidRPr="00EB700C">
        <w:rPr>
          <w:rFonts w:ascii="Times New Roman" w:hAnsi="Times New Roman" w:cs="Times New Roman"/>
          <w:sz w:val="28"/>
          <w:szCs w:val="28"/>
        </w:rPr>
        <w:tab/>
        <w:t>задержка роста;</w:t>
      </w:r>
    </w:p>
    <w:p w:rsidR="00EB700C" w:rsidRDefault="00EB700C" w:rsidP="00EB700C">
      <w:pPr>
        <w:pStyle w:val="1"/>
        <w:shd w:val="clear" w:color="auto" w:fill="auto"/>
        <w:tabs>
          <w:tab w:val="left" w:pos="109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в)</w:t>
      </w:r>
      <w:r w:rsidRPr="00EB700C">
        <w:rPr>
          <w:rFonts w:ascii="Times New Roman" w:hAnsi="Times New Roman" w:cs="Times New Roman"/>
          <w:sz w:val="28"/>
          <w:szCs w:val="28"/>
        </w:rPr>
        <w:tab/>
        <w:t xml:space="preserve">мочеизнурение (значительное увеличение количества образующейся мочи).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Недостатком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каких гормонов в организме будут вызваны эти расстройства? Какие еще нарушения жизненно важных функций могут возникнуть? Ответ обоснуйте.</w:t>
      </w:r>
    </w:p>
    <w:p w:rsidR="008E36F4" w:rsidRPr="00EB700C" w:rsidRDefault="008E36F4" w:rsidP="00EB700C">
      <w:pPr>
        <w:pStyle w:val="1"/>
        <w:shd w:val="clear" w:color="auto" w:fill="auto"/>
        <w:tabs>
          <w:tab w:val="left" w:pos="109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bookmark17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11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Растение поглощает большое количество воды из почвы, а затем теряет ее, выделяя через устьица. Получается, что растение поглощает большое количество воды, чтобы потом бесполезно ее потерять. Какой процесс описан в данном случае? Каково значение этого процесса? Почему процесс потери воды является «необходимым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злом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>»? какие еще структуры растительного организма обеспечивают протекание данного процесса?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bookmark18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bookmarkEnd w:id="12"/>
    </w:p>
    <w:p w:rsidR="00EB700C" w:rsidRPr="00EB700C" w:rsidRDefault="00EB700C" w:rsidP="00EB700C">
      <w:pPr>
        <w:pStyle w:val="1"/>
        <w:shd w:val="clear" w:color="auto" w:fill="auto"/>
        <w:spacing w:after="24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Насколько справедливо с биологической точки зрения выражение «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Проливать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крокодиловы слезы»?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bookmark19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13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Постройте весеннюю возрастную пирамиду популяции грачей, если исходная численность составила 10 000 особей, из них 60% родилось в прошлом году; 20% - в позапрошлом; 15% - трёхлетние птицы; 3% - четырёхлетние; 2% - старше четырёх лет.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Постройте летнюю возрастную пирамиду и определите соотношение возрастных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учитывая, что численность возросла в 4 раза (40 000 особей) за счёт родившихся сеголеток. Условно считайте, что смертность взрослых грачей в этот период отсутствует.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8E36F4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EB700C" w:rsidRPr="00EB700C" w:rsidRDefault="00EB700C" w:rsidP="00EB700C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Все ли клетки многоклеточного животного организма генетически идентичны на протяжении жизни (в постэмбриональный период)?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три примера, подтверждающие ваш ответ.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 генетическую лабораторию обратился мужчина, имеющий некий признак «X», для выяснения вероятности рождения детей с данным признаком. По результатам опроса была составлена родословная.</w:t>
      </w:r>
    </w:p>
    <w:p w:rsidR="00EB700C" w:rsidRDefault="00EB700C" w:rsidP="00EB700C">
      <w:pPr>
        <w:pStyle w:val="1"/>
        <w:shd w:val="clear" w:color="auto" w:fill="auto"/>
        <w:spacing w:after="24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Определите тип наследования признака, генотип пробанда и вероятность рождения дочери или сына, имеющих признак «Х». Ответ обоснуйте.</w:t>
      </w:r>
    </w:p>
    <w:p w:rsidR="008E36F4" w:rsidRPr="00EB700C" w:rsidRDefault="008E36F4" w:rsidP="00EB700C">
      <w:pPr>
        <w:pStyle w:val="1"/>
        <w:shd w:val="clear" w:color="auto" w:fill="auto"/>
        <w:spacing w:after="24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3325" cy="2295525"/>
            <wp:effectExtent l="0" t="0" r="0" b="0"/>
            <wp:docPr id="2" name="Рисунок 2" descr="http://sdamzavas.net/imgbaza/baza2/2172413244037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damzavas.net/imgbaza/baza2/2172413244037.files/image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Насколько справедливо с биологической точки зрения выражение «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Проливать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крокодиловы слезы»?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Большинство цветковых растений поражаются насекомыми-вредителями; мхи и папоротники повреждаются ими значительно реже. Объясните эти факты, вспомнив историю развития растительного и животного мира.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EB700C" w:rsidRPr="00EB700C" w:rsidRDefault="00EB700C" w:rsidP="008E36F4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Исследуя больных с различными заболеваниями органа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, ученые установили, что при гипертрофии этого органа концентрация вещества В </w:t>
      </w:r>
      <w:proofErr w:type="spellStart"/>
      <w:r w:rsidRPr="00EB70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B700C">
        <w:rPr>
          <w:rFonts w:ascii="Times New Roman" w:hAnsi="Times New Roman" w:cs="Times New Roman"/>
          <w:sz w:val="28"/>
          <w:szCs w:val="28"/>
        </w:rPr>
        <w:t xml:space="preserve"> железе С повышена по сравнению с нормой, а при гипотрофии - понижена. Однако, когда для излечения гипотрофии органа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больным ввели вещество В непосредственно в этот орган, увеличения органа и, следовательно, излечения не наблюдалось. Какие объяснения этого факта вы можете предложить?</w:t>
      </w:r>
      <w:bookmarkStart w:id="14" w:name="_GoBack"/>
      <w:bookmarkEnd w:id="14"/>
    </w:p>
    <w:sectPr w:rsidR="00EB700C" w:rsidRPr="00EB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00C"/>
    <w:rsid w:val="008E36F4"/>
    <w:rsid w:val="00AB0A3C"/>
    <w:rsid w:val="00E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700C"/>
    <w:rPr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EB700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B700C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EB700C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E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 Владимиров Мачихина</cp:lastModifiedBy>
  <cp:revision>3</cp:revision>
  <dcterms:created xsi:type="dcterms:W3CDTF">2017-11-02T09:48:00Z</dcterms:created>
  <dcterms:modified xsi:type="dcterms:W3CDTF">2018-01-10T07:44:00Z</dcterms:modified>
</cp:coreProperties>
</file>