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1B" w:rsidRPr="00010F7C" w:rsidRDefault="0056511B" w:rsidP="0056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11B" w:rsidRPr="00010F7C" w:rsidRDefault="0056511B" w:rsidP="0056511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10F7C">
        <w:rPr>
          <w:rFonts w:ascii="Times New Roman" w:hAnsi="Times New Roman" w:cs="Times New Roman"/>
          <w:sz w:val="28"/>
          <w:szCs w:val="28"/>
        </w:rPr>
        <w:t>Приложение</w:t>
      </w:r>
    </w:p>
    <w:p w:rsidR="0056511B" w:rsidRDefault="0056511B" w:rsidP="0056511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10F7C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>Министерства науки</w:t>
      </w:r>
    </w:p>
    <w:p w:rsidR="0056511B" w:rsidRDefault="0056511B" w:rsidP="0056511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высшего образования</w:t>
      </w:r>
    </w:p>
    <w:p w:rsidR="0056511B" w:rsidRPr="00010F7C" w:rsidRDefault="0056511B" w:rsidP="0056511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56511B" w:rsidRPr="00010F7C" w:rsidRDefault="0056511B" w:rsidP="0056511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«07» августа 2018 г. № 82/</w:t>
      </w:r>
      <w:proofErr w:type="spellStart"/>
      <w:r>
        <w:rPr>
          <w:rFonts w:ascii="Times New Roman" w:hAnsi="Times New Roman" w:cs="Times New Roman"/>
          <w:sz w:val="28"/>
          <w:szCs w:val="28"/>
        </w:rPr>
        <w:t>нк</w:t>
      </w:r>
      <w:proofErr w:type="spellEnd"/>
    </w:p>
    <w:p w:rsidR="0056511B" w:rsidRPr="00010F7C" w:rsidRDefault="0056511B" w:rsidP="0056511B">
      <w:pPr>
        <w:pStyle w:val="1"/>
        <w:shd w:val="clear" w:color="auto" w:fill="auto"/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</w:p>
    <w:p w:rsidR="0056511B" w:rsidRPr="00010F7C" w:rsidRDefault="0056511B" w:rsidP="0056511B">
      <w:pPr>
        <w:pStyle w:val="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010F7C">
        <w:rPr>
          <w:color w:val="000000"/>
          <w:sz w:val="28"/>
          <w:szCs w:val="28"/>
          <w:lang w:eastAsia="ru-RU" w:bidi="ru-RU"/>
        </w:rPr>
        <w:t>СОСТАВ</w:t>
      </w:r>
    </w:p>
    <w:p w:rsidR="0056511B" w:rsidRPr="00010F7C" w:rsidRDefault="0056511B" w:rsidP="0056511B">
      <w:pPr>
        <w:pStyle w:val="1"/>
        <w:shd w:val="clear" w:color="auto" w:fill="auto"/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010F7C">
        <w:rPr>
          <w:color w:val="000000"/>
          <w:sz w:val="28"/>
          <w:szCs w:val="28"/>
          <w:lang w:eastAsia="ru-RU" w:bidi="ru-RU"/>
        </w:rPr>
        <w:t>объединенного совета по защите диссертаций на соискание ученой степени кандидата наук, на соискание ученой степени доктора наук</w:t>
      </w:r>
      <w:proofErr w:type="gramStart"/>
      <w:r w:rsidRPr="00010F7C">
        <w:rPr>
          <w:color w:val="000000"/>
          <w:sz w:val="28"/>
          <w:szCs w:val="28"/>
          <w:lang w:eastAsia="ru-RU" w:bidi="ru-RU"/>
        </w:rPr>
        <w:t xml:space="preserve"> Д</w:t>
      </w:r>
      <w:proofErr w:type="gramEnd"/>
      <w:r w:rsidRPr="00010F7C">
        <w:rPr>
          <w:color w:val="000000"/>
          <w:sz w:val="28"/>
          <w:szCs w:val="28"/>
          <w:lang w:eastAsia="ru-RU" w:bidi="ru-RU"/>
        </w:rPr>
        <w:t xml:space="preserve"> 999.217.03 </w:t>
      </w:r>
    </w:p>
    <w:p w:rsidR="0056511B" w:rsidRPr="00010F7C" w:rsidRDefault="0056511B" w:rsidP="0056511B">
      <w:pPr>
        <w:pStyle w:val="1"/>
        <w:shd w:val="clear" w:color="auto" w:fill="auto"/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010F7C">
        <w:rPr>
          <w:color w:val="000000"/>
          <w:sz w:val="28"/>
          <w:szCs w:val="28"/>
          <w:lang w:eastAsia="ru-RU" w:bidi="ru-RU"/>
        </w:rPr>
        <w:t xml:space="preserve">на базе федерального государственного бюджетного образовательного учреждения высшего образования «Курский государственный университет», федерального государственного бюджетного образовательного учреждения высшего образования «Тульский государственный педагогический университет им. </w:t>
      </w:r>
      <w:r w:rsidRPr="00010F7C">
        <w:rPr>
          <w:color w:val="000000"/>
          <w:sz w:val="28"/>
          <w:szCs w:val="28"/>
          <w:lang w:val="en-US" w:bidi="en-US"/>
        </w:rPr>
        <w:t>JI</w:t>
      </w:r>
      <w:r w:rsidRPr="00010F7C">
        <w:rPr>
          <w:color w:val="000000"/>
          <w:sz w:val="28"/>
          <w:szCs w:val="28"/>
          <w:lang w:bidi="en-US"/>
        </w:rPr>
        <w:t>.</w:t>
      </w:r>
      <w:r w:rsidRPr="00010F7C">
        <w:rPr>
          <w:color w:val="000000"/>
          <w:sz w:val="28"/>
          <w:szCs w:val="28"/>
          <w:lang w:val="en-US" w:bidi="en-US"/>
        </w:rPr>
        <w:t>H</w:t>
      </w:r>
      <w:r w:rsidRPr="00010F7C">
        <w:rPr>
          <w:color w:val="000000"/>
          <w:sz w:val="28"/>
          <w:szCs w:val="28"/>
          <w:lang w:bidi="en-US"/>
        </w:rPr>
        <w:t xml:space="preserve">. </w:t>
      </w:r>
      <w:r w:rsidRPr="00010F7C">
        <w:rPr>
          <w:color w:val="000000"/>
          <w:sz w:val="28"/>
          <w:szCs w:val="28"/>
          <w:lang w:eastAsia="ru-RU" w:bidi="ru-RU"/>
        </w:rPr>
        <w:t>Толстого», федерального государственного автономного образовательного учреждения высшего образования «Севастопольский государственный университет»</w:t>
      </w:r>
    </w:p>
    <w:p w:rsidR="0056511B" w:rsidRPr="00010F7C" w:rsidRDefault="0056511B" w:rsidP="0056511B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19"/>
        <w:gridCol w:w="4752"/>
      </w:tblGrid>
      <w:tr w:rsidR="0056511B" w:rsidRPr="00010F7C" w:rsidTr="003029AA">
        <w:trPr>
          <w:trHeight w:val="728"/>
        </w:trPr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1.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Третьяков Александр Викторович (председатель)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доктор исторических наук, профессор </w:t>
            </w:r>
          </w:p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(07.00.02,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2.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Мартынова Елена Петровна </w:t>
            </w:r>
          </w:p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(зам. председателя)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доктор исторических наук, профессор </w:t>
            </w:r>
          </w:p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(07.00.02,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3.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Постников Николай Анатольевич (ученый секретарь)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кандидат исторических наук, доцент (07.00.02,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4.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Алентьева Татьяна Викторовна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доктор исторических наук, профессор </w:t>
            </w:r>
          </w:p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(24.00.01,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5.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Арцыбашева Татьяна Николаевна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доктор </w:t>
            </w:r>
            <w:proofErr w:type="spellStart"/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культурологии</w:t>
            </w:r>
            <w:proofErr w:type="spellEnd"/>
            <w:r w:rsidRPr="00010F7C">
              <w:rPr>
                <w:color w:val="000000"/>
                <w:sz w:val="28"/>
                <w:szCs w:val="28"/>
                <w:lang w:eastAsia="ru-RU" w:bidi="ru-RU"/>
              </w:rPr>
              <w:t>, доцент (24.00.01,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6.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Гаврилина Надежда Афанасьевна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доктор исторических наук, доцент (07.00.02,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7. </w:t>
            </w:r>
            <w:proofErr w:type="spellStart"/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Енуков</w:t>
            </w:r>
            <w:proofErr w:type="spellEnd"/>
            <w:r w:rsidRPr="00010F7C">
              <w:rPr>
                <w:sz w:val="28"/>
                <w:szCs w:val="28"/>
              </w:rPr>
              <w:t xml:space="preserve">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Владимир Васильевич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доктор исторических наук, доцент (07.00.02,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8. </w:t>
            </w:r>
            <w:proofErr w:type="spellStart"/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Жиртуева</w:t>
            </w:r>
            <w:proofErr w:type="spellEnd"/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 Наталья Сергеевна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доктор философских наук, доцент (24.00.01,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9.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Зубарев Виктор Геннадьевич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доктор исторических наук, профессор </w:t>
            </w:r>
          </w:p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(24.00.01,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10.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Козлов Михаил Николаевич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доктор исторических наук, доцент </w:t>
            </w:r>
          </w:p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(07.00.02,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11.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Кононова Татьяна Леонидовна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доктор исторических наук, доцент </w:t>
            </w:r>
          </w:p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(07.00.02,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12. </w:t>
            </w:r>
            <w:proofErr w:type="spellStart"/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Космовская</w:t>
            </w:r>
            <w:proofErr w:type="spellEnd"/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 Марина Львовна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доктор искусствоведения, профессор (24.00.01,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13.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Красовская Нелли Александровна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доктор филологических наук, доцент (24.00.01,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14.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Миронов Андрей Владимирович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доктор философских наук, доцент (24.00.01,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15.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Праведников Сергей Павлович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доктор филологических наук, доцент (24.00.01,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16. </w:t>
            </w:r>
            <w:proofErr w:type="spellStart"/>
            <w:r w:rsidRPr="00010F7C">
              <w:rPr>
                <w:color w:val="000000"/>
                <w:sz w:val="28"/>
                <w:szCs w:val="28"/>
                <w:lang w:eastAsia="ru-RU" w:bidi="ru-RU"/>
              </w:rPr>
              <w:t>Рянский</w:t>
            </w:r>
            <w:proofErr w:type="spellEnd"/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 Роман Леонидович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доктор исторических наук </w:t>
            </w:r>
          </w:p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(07.00.02,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17.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Салтык Галина Александровна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доктор исторических наук, профессор </w:t>
            </w:r>
          </w:p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(07.00.02,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18.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Симонова Елена Викторовна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доктор исторических наук, профессор </w:t>
            </w:r>
          </w:p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(07.00.02,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19. </w:t>
            </w:r>
            <w:proofErr w:type="spellStart"/>
            <w:r w:rsidRPr="00010F7C">
              <w:rPr>
                <w:color w:val="000000"/>
                <w:sz w:val="28"/>
                <w:szCs w:val="28"/>
                <w:lang w:eastAsia="ru-RU" w:bidi="ru-RU"/>
              </w:rPr>
              <w:t>Сойников</w:t>
            </w:r>
            <w:proofErr w:type="spellEnd"/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 Алексей Анатольевич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доктор исторических наук, профессор </w:t>
            </w:r>
          </w:p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(07.00.02,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20.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Терещенко Анатолий Андреевич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доктор исторических наук, профессор </w:t>
            </w:r>
          </w:p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(07.00.02,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21.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Филимонова Мария Александровна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доктор исторических наук</w:t>
            </w:r>
          </w:p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(24.00.01,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22.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Щедрина Юлия Владимировна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доктор исторических наук, доцент </w:t>
            </w:r>
          </w:p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(07.00.02, исторические науки)</w:t>
            </w:r>
          </w:p>
        </w:tc>
      </w:tr>
      <w:tr w:rsidR="0056511B" w:rsidRPr="00010F7C" w:rsidTr="003029AA">
        <w:tc>
          <w:tcPr>
            <w:tcW w:w="5070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23. </w:t>
            </w:r>
            <w:proofErr w:type="spellStart"/>
            <w:r>
              <w:rPr>
                <w:color w:val="000000"/>
                <w:sz w:val="28"/>
                <w:szCs w:val="28"/>
                <w:lang w:eastAsia="ru-RU" w:bidi="ru-RU"/>
              </w:rPr>
              <w:t>Яценко</w:t>
            </w:r>
            <w:proofErr w:type="spellEnd"/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Константин </w:t>
            </w: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Владимирович</w:t>
            </w:r>
          </w:p>
        </w:tc>
        <w:tc>
          <w:tcPr>
            <w:tcW w:w="4961" w:type="dxa"/>
          </w:tcPr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 xml:space="preserve">доктор исторических наук, профессор </w:t>
            </w:r>
          </w:p>
          <w:p w:rsidR="0056511B" w:rsidRPr="00010F7C" w:rsidRDefault="0056511B" w:rsidP="003029A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010F7C">
              <w:rPr>
                <w:color w:val="000000"/>
                <w:sz w:val="28"/>
                <w:szCs w:val="28"/>
                <w:lang w:eastAsia="ru-RU" w:bidi="ru-RU"/>
              </w:rPr>
              <w:t>(07.00.02, исторические науки)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</w:tr>
    </w:tbl>
    <w:p w:rsidR="0056511B" w:rsidRDefault="0056511B" w:rsidP="0056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806" w:rsidRDefault="00170806"/>
    <w:sectPr w:rsidR="00170806" w:rsidSect="0017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11B"/>
    <w:rsid w:val="00170806"/>
    <w:rsid w:val="0056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6511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56511B"/>
    <w:pPr>
      <w:widowControl w:val="0"/>
      <w:shd w:val="clear" w:color="auto" w:fill="FFFFFF"/>
      <w:spacing w:before="120" w:after="420" w:line="0" w:lineRule="atLeas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table" w:styleId="a4">
    <w:name w:val="Table Grid"/>
    <w:basedOn w:val="a1"/>
    <w:uiPriority w:val="59"/>
    <w:rsid w:val="00565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1</cp:revision>
  <cp:lastPrinted>2018-09-24T09:50:00Z</cp:lastPrinted>
  <dcterms:created xsi:type="dcterms:W3CDTF">2018-09-24T09:49:00Z</dcterms:created>
  <dcterms:modified xsi:type="dcterms:W3CDTF">2018-09-24T09:51:00Z</dcterms:modified>
</cp:coreProperties>
</file>