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F6" w:rsidRDefault="009D01F6" w:rsidP="009D01F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D01F6" w:rsidRPr="004D012D" w:rsidRDefault="009D01F6" w:rsidP="009D01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D01F6" w:rsidRPr="00437F43" w:rsidRDefault="009D01F6" w:rsidP="009D01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15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августа </w:t>
      </w:r>
      <w:r w:rsidRPr="00437F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37F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</w:p>
    <w:p w:rsidR="009D01F6" w:rsidRPr="002774ED" w:rsidRDefault="009D01F6" w:rsidP="009D01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D01F6" w:rsidRDefault="009D01F6" w:rsidP="009D0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9D01F6" w:rsidRDefault="009D01F6" w:rsidP="009D0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lang w:eastAsia="ru-RU"/>
        </w:rPr>
        <w:t>Куряне стали реже жаловаться на страховые компании</w:t>
      </w:r>
    </w:p>
    <w:p w:rsidR="009D01F6" w:rsidRDefault="009D01F6" w:rsidP="009D0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9D01F6" w:rsidRDefault="009D01F6" w:rsidP="009D0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lang w:eastAsia="ru-RU"/>
        </w:rPr>
      </w:pPr>
      <w:r w:rsidRPr="00D86635">
        <w:rPr>
          <w:rFonts w:ascii="Times New Roman" w:hAnsi="Times New Roman" w:cs="Times New Roman"/>
          <w:b/>
          <w:bCs/>
          <w:iCs/>
          <w:color w:val="000000"/>
          <w:sz w:val="24"/>
          <w:lang w:eastAsia="ru-RU"/>
        </w:rPr>
        <w:t xml:space="preserve">За </w:t>
      </w:r>
      <w:r>
        <w:rPr>
          <w:rFonts w:ascii="Times New Roman" w:hAnsi="Times New Roman" w:cs="Times New Roman"/>
          <w:b/>
          <w:bCs/>
          <w:iCs/>
          <w:color w:val="000000"/>
          <w:sz w:val="24"/>
          <w:lang w:eastAsia="ru-RU"/>
        </w:rPr>
        <w:t>первые шесть месяцев</w:t>
      </w:r>
      <w:r w:rsidRPr="00D86635">
        <w:rPr>
          <w:rFonts w:ascii="Times New Roman" w:hAnsi="Times New Roman" w:cs="Times New Roman"/>
          <w:b/>
          <w:bCs/>
          <w:iCs/>
          <w:color w:val="000000"/>
          <w:sz w:val="24"/>
          <w:lang w:eastAsia="ru-RU"/>
        </w:rPr>
        <w:t xml:space="preserve"> 2019 года </w:t>
      </w:r>
      <w:r>
        <w:rPr>
          <w:rFonts w:ascii="Times New Roman" w:hAnsi="Times New Roman" w:cs="Times New Roman"/>
          <w:b/>
          <w:bCs/>
          <w:iCs/>
          <w:color w:val="000000"/>
          <w:sz w:val="24"/>
          <w:lang w:eastAsia="ru-RU"/>
        </w:rPr>
        <w:t xml:space="preserve">в </w:t>
      </w:r>
      <w:r w:rsidRPr="00D86635">
        <w:rPr>
          <w:rFonts w:ascii="Times New Roman" w:hAnsi="Times New Roman" w:cs="Times New Roman"/>
          <w:b/>
          <w:bCs/>
          <w:iCs/>
          <w:color w:val="000000"/>
          <w:sz w:val="24"/>
          <w:lang w:eastAsia="ru-RU"/>
        </w:rPr>
        <w:t xml:space="preserve">Банк России </w:t>
      </w:r>
      <w:r>
        <w:rPr>
          <w:rFonts w:ascii="Times New Roman" w:hAnsi="Times New Roman" w:cs="Times New Roman"/>
          <w:b/>
          <w:bCs/>
          <w:iCs/>
          <w:color w:val="000000"/>
          <w:sz w:val="24"/>
          <w:lang w:eastAsia="ru-RU"/>
        </w:rPr>
        <w:t>поступило</w:t>
      </w:r>
      <w:r w:rsidRPr="00D86635">
        <w:rPr>
          <w:rFonts w:ascii="Times New Roman" w:hAnsi="Times New Roman" w:cs="Times New Roman"/>
          <w:b/>
          <w:bCs/>
          <w:iCs/>
          <w:color w:val="000000"/>
          <w:sz w:val="24"/>
          <w:lang w:eastAsia="ru-RU"/>
        </w:rPr>
        <w:t xml:space="preserve"> 725 жалоб от </w:t>
      </w:r>
      <w:r>
        <w:rPr>
          <w:rFonts w:ascii="Times New Roman" w:hAnsi="Times New Roman" w:cs="Times New Roman"/>
          <w:b/>
          <w:bCs/>
          <w:iCs/>
          <w:color w:val="000000"/>
          <w:sz w:val="24"/>
          <w:lang w:eastAsia="ru-RU"/>
        </w:rPr>
        <w:t>курян. По сравнению с аналогичным периодом прошлого года их количество снизилось на</w:t>
      </w:r>
      <w:r w:rsidRPr="00D86635">
        <w:rPr>
          <w:rFonts w:ascii="Times New Roman" w:hAnsi="Times New Roman" w:cs="Times New Roman"/>
          <w:b/>
          <w:bCs/>
          <w:iCs/>
          <w:color w:val="000000"/>
          <w:sz w:val="24"/>
          <w:lang w:eastAsia="ru-RU"/>
        </w:rPr>
        <w:t xml:space="preserve"> 10,8%,</w:t>
      </w:r>
      <w:r>
        <w:rPr>
          <w:rFonts w:ascii="Times New Roman" w:hAnsi="Times New Roman" w:cs="Times New Roman"/>
          <w:b/>
          <w:bCs/>
          <w:iCs/>
          <w:color w:val="000000"/>
          <w:sz w:val="24"/>
          <w:lang w:eastAsia="ru-RU"/>
        </w:rPr>
        <w:t xml:space="preserve"> на что</w:t>
      </w:r>
      <w:r w:rsidRPr="00D86635">
        <w:rPr>
          <w:rFonts w:ascii="Times New Roman" w:hAnsi="Times New Roman" w:cs="Times New Roman"/>
          <w:b/>
          <w:bCs/>
          <w:iCs/>
          <w:color w:val="000000"/>
          <w:sz w:val="24"/>
          <w:lang w:eastAsia="ru-RU"/>
        </w:rPr>
        <w:t xml:space="preserve"> повлияло существенное снижение жалоб на </w:t>
      </w:r>
      <w:r>
        <w:rPr>
          <w:rFonts w:ascii="Times New Roman" w:hAnsi="Times New Roman" w:cs="Times New Roman"/>
          <w:b/>
          <w:bCs/>
          <w:iCs/>
          <w:color w:val="000000"/>
          <w:sz w:val="24"/>
          <w:lang w:eastAsia="ru-RU"/>
        </w:rPr>
        <w:t>страховщиков.</w:t>
      </w:r>
    </w:p>
    <w:p w:rsidR="009D01F6" w:rsidRPr="00D86635" w:rsidRDefault="009D01F6" w:rsidP="009D0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9D01F6" w:rsidRPr="001E1BC4" w:rsidRDefault="009D01F6" w:rsidP="009D01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highlight w:val="yellow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Одной из проблемных тем для курян остаются взаимоотношения с банками. Р</w:t>
      </w:r>
      <w:r w:rsidRPr="00256253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егулятор получил 392 таки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е</w:t>
      </w:r>
      <w:r w:rsidRPr="00256253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жалоб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ы</w:t>
      </w:r>
      <w:r w:rsidRPr="00256253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от жителей региона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. Это </w:t>
      </w:r>
      <w:r w:rsidRPr="00256253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на 12,6% больше, чем за первое полугодие прошлого года. Самыми острыми остаются вопросы потребительского кредитования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: ч</w:t>
      </w:r>
      <w:r w:rsidRPr="00256253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исло жалоб по ним в первом полугодии 2019 года увеличилось на 8,1%. </w:t>
      </w:r>
    </w:p>
    <w:p w:rsidR="009D01F6" w:rsidRPr="00E07202" w:rsidRDefault="009D01F6" w:rsidP="009D01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С</w:t>
      </w:r>
      <w:r w:rsidRPr="00E07202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ущественно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</w:t>
      </w:r>
      <w:r w:rsidRPr="00E07202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сокра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тилось количество</w:t>
      </w:r>
      <w:r w:rsidRPr="00E07202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жалоб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</w:t>
      </w:r>
      <w:r w:rsidRPr="00E07202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на 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страховые компании</w:t>
      </w:r>
      <w:r w:rsidRPr="00E07202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– 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их</w:t>
      </w:r>
      <w:r w:rsidRPr="00E07202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на 44,7% меньше, чем в январе–июне 2018 года. 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Это </w:t>
      </w:r>
      <w:r w:rsidRPr="00E07202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обусловлен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о</w:t>
      </w:r>
      <w:r w:rsidRPr="00E07202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в первую очередь сокращением на 45,8%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количества </w:t>
      </w:r>
      <w:r w:rsidRPr="00E07202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жалоб на ОСАГО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. О</w:t>
      </w:r>
      <w:r w:rsidRPr="00E07202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сновной проблемой остается применение коэффициента 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«</w:t>
      </w:r>
      <w:r w:rsidRPr="00E07202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бонус-</w:t>
      </w:r>
      <w:proofErr w:type="spellStart"/>
      <w:r w:rsidRPr="008C363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малус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»</w:t>
      </w:r>
      <w:r w:rsidRPr="008C363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(</w:t>
      </w:r>
      <w:r w:rsidRPr="0097044B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скидки за безаварийную езду</w:t>
      </w:r>
      <w:r w:rsidRPr="008C363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).</w:t>
      </w:r>
    </w:p>
    <w:p w:rsidR="009D01F6" w:rsidRPr="00D0307E" w:rsidRDefault="009D01F6" w:rsidP="009D01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</w:pPr>
      <w:r w:rsidRPr="00C3627D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В то же время Банк России фиксирует рост жалоб на </w:t>
      </w:r>
      <w:proofErr w:type="spellStart"/>
      <w:r w:rsidRPr="00C3627D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микрофинансовые</w:t>
      </w:r>
      <w:proofErr w:type="spellEnd"/>
      <w:r w:rsidRPr="00C3627D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организации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, на которые в первом полугодии 2019 года куряне пожаловались </w:t>
      </w:r>
      <w:r w:rsidRPr="00D0307E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65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раз. Годом ранее таких жалоб было в три раза меньше. Почти половина таких обращений с</w:t>
      </w:r>
      <w:r w:rsidRPr="00D0307E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вязана с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действиями компаний по</w:t>
      </w:r>
      <w:r w:rsidRPr="00D0307E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возврат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у</w:t>
      </w:r>
      <w:r w:rsidRPr="00D0307E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задолженности по договору </w:t>
      </w:r>
      <w:proofErr w:type="spellStart"/>
      <w:r w:rsidRPr="00D0307E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микрозайма</w:t>
      </w:r>
      <w:proofErr w:type="spellEnd"/>
      <w:r w:rsidRPr="00D0307E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. </w:t>
      </w:r>
    </w:p>
    <w:p w:rsidR="009D01F6" w:rsidRDefault="009D01F6" w:rsidP="009D01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Появилась и достаточно новая тема для обращений. 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В</w:t>
      </w:r>
      <w:r w:rsidRPr="0079248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I полугоди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и</w:t>
      </w:r>
      <w:r w:rsidRPr="0079248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2019 года от жителей Курской области получено 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4</w:t>
      </w:r>
      <w:r w:rsidRPr="0079248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3 </w:t>
      </w:r>
      <w:r w:rsidRPr="002467F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обращения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относительно работы бюро кредитных историй.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У</w:t>
      </w:r>
      <w:r w:rsidRPr="006405CD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правляющий Отделением по Курской области ГУ Банка России по Центральному федеральному округу Евгений Овсянников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пояснил, </w:t>
      </w:r>
      <w:r w:rsidRPr="0079248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что 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куряне с 31 января  2019 года получили возможность н</w:t>
      </w:r>
      <w:r w:rsidRPr="0079248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аправлять запрос в Центральный каталог кредитных историй через портал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Гос</w:t>
      </w:r>
      <w:r w:rsidRPr="0079248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услуг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, поэтому стали активнее выяснять свое кредитное досье и при необходимости исправлять его. </w:t>
      </w:r>
    </w:p>
    <w:p w:rsidR="009D01F6" w:rsidRDefault="009D01F6" w:rsidP="009D01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D01F6" w:rsidRDefault="009D01F6" w:rsidP="009D01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D01F6" w:rsidRDefault="009D01F6" w:rsidP="009D01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D01F6" w:rsidRPr="00BC2797" w:rsidRDefault="009D01F6" w:rsidP="009D01F6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ГУ Банка России </w:t>
      </w:r>
    </w:p>
    <w:p w:rsidR="009D01F6" w:rsidRPr="00BC2797" w:rsidRDefault="009D01F6" w:rsidP="009D01F6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:rsidR="009D01F6" w:rsidRPr="00BC2797" w:rsidRDefault="009D01F6" w:rsidP="009D01F6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36-12-20, 36-20-24;</w:t>
      </w:r>
    </w:p>
    <w:p w:rsidR="009D01F6" w:rsidRPr="00BC2797" w:rsidRDefault="009D01F6" w:rsidP="009D01F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</w:t>
      </w:r>
      <w:proofErr w:type="gram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proofErr w:type="spell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:rsidR="00F311F4" w:rsidRDefault="00F311F4"/>
    <w:sectPr w:rsidR="00F311F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42" w:rsidRDefault="00BE3642" w:rsidP="009D01F6">
      <w:pPr>
        <w:spacing w:after="0" w:line="240" w:lineRule="auto"/>
      </w:pPr>
      <w:r>
        <w:separator/>
      </w:r>
    </w:p>
  </w:endnote>
  <w:endnote w:type="continuationSeparator" w:id="0">
    <w:p w:rsidR="00BE3642" w:rsidRDefault="00BE3642" w:rsidP="009D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42" w:rsidRDefault="00BE3642" w:rsidP="009D01F6">
      <w:pPr>
        <w:spacing w:after="0" w:line="240" w:lineRule="auto"/>
      </w:pPr>
      <w:r>
        <w:separator/>
      </w:r>
    </w:p>
  </w:footnote>
  <w:footnote w:type="continuationSeparator" w:id="0">
    <w:p w:rsidR="00BE3642" w:rsidRDefault="00BE3642" w:rsidP="009D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F6" w:rsidRDefault="009D01F6">
    <w:pPr>
      <w:pStyle w:val="a3"/>
    </w:pPr>
    <w:r>
      <w:rPr>
        <w:noProof/>
        <w:lang w:eastAsia="ru-RU"/>
      </w:rPr>
      <w:drawing>
        <wp:inline distT="0" distB="0" distL="0" distR="0" wp14:anchorId="56F17C4E" wp14:editId="093AA71D">
          <wp:extent cx="3200400" cy="1283970"/>
          <wp:effectExtent l="0" t="0" r="0" b="0"/>
          <wp:docPr id="2" name="Рисунок 2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M:\Фирменный стиль БР\CBRF_rus_logo_horizontal_10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F6"/>
    <w:rsid w:val="009D01F6"/>
    <w:rsid w:val="00BE3642"/>
    <w:rsid w:val="00F3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1F6"/>
  </w:style>
  <w:style w:type="paragraph" w:styleId="a5">
    <w:name w:val="footer"/>
    <w:basedOn w:val="a"/>
    <w:link w:val="a6"/>
    <w:uiPriority w:val="99"/>
    <w:unhideWhenUsed/>
    <w:rsid w:val="009D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1F6"/>
  </w:style>
  <w:style w:type="paragraph" w:styleId="a7">
    <w:name w:val="Balloon Text"/>
    <w:basedOn w:val="a"/>
    <w:link w:val="a8"/>
    <w:uiPriority w:val="99"/>
    <w:semiHidden/>
    <w:unhideWhenUsed/>
    <w:rsid w:val="009D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1F6"/>
  </w:style>
  <w:style w:type="paragraph" w:styleId="a5">
    <w:name w:val="footer"/>
    <w:basedOn w:val="a"/>
    <w:link w:val="a6"/>
    <w:uiPriority w:val="99"/>
    <w:unhideWhenUsed/>
    <w:rsid w:val="009D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1F6"/>
  </w:style>
  <w:style w:type="paragraph" w:styleId="a7">
    <w:name w:val="Balloon Text"/>
    <w:basedOn w:val="a"/>
    <w:link w:val="a8"/>
    <w:uiPriority w:val="99"/>
    <w:semiHidden/>
    <w:unhideWhenUsed/>
    <w:rsid w:val="009D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33B307AD</Template>
  <TotalTime>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1</cp:revision>
  <dcterms:created xsi:type="dcterms:W3CDTF">2019-08-15T06:03:00Z</dcterms:created>
  <dcterms:modified xsi:type="dcterms:W3CDTF">2019-08-15T06:09:00Z</dcterms:modified>
</cp:coreProperties>
</file>