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F3" w:rsidRDefault="00CE6D7A" w:rsidP="008137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02115" cy="1081314"/>
            <wp:effectExtent l="0" t="0" r="0" b="0"/>
            <wp:docPr id="2" name="Рисунок 2" descr="C:\Users\38OVCHAROVAOV\AppData\Local\Microsoft\Windows\Temporary Internet Files\Content.Outlook\26MO1PCA\CBRF_rus_logo_horizontal_10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8OVCHAROVAOV\AppData\Local\Microsoft\Windows\Temporary Internet Files\Content.Outlook\26MO1PCA\CBRF_rus_logo_horizontal_10_cmy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228" cy="108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7F3" w:rsidRPr="00EB0778" w:rsidRDefault="008137F3" w:rsidP="008137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7548A" w:rsidRPr="0090086E" w:rsidRDefault="007246B8" w:rsidP="000754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Куряне стали чаще приобретать полисы добровольного медицинского страхования</w:t>
      </w:r>
    </w:p>
    <w:p w:rsidR="004336B9" w:rsidRPr="0090086E" w:rsidRDefault="004336B9" w:rsidP="000754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36B9" w:rsidRDefault="000C11BA" w:rsidP="004D04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Общий </w:t>
      </w:r>
      <w:r w:rsidR="004336B9" w:rsidRPr="00CB7E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объем страховых </w:t>
      </w:r>
      <w:r w:rsidR="00E72D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премий, </w:t>
      </w:r>
      <w:r w:rsidR="00E72D4E" w:rsidRPr="0007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полученных страховщиками </w:t>
      </w:r>
      <w:r w:rsidR="00E72D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Курской области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7246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девять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месяцев 2019 года</w:t>
      </w:r>
      <w:r w:rsidR="00E72D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36B9" w:rsidRPr="00CB7E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составил </w:t>
      </w:r>
      <w:r w:rsidR="003C64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2,9</w:t>
      </w:r>
      <w:r w:rsidR="005A78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млрд рублей.</w:t>
      </w:r>
      <w:r w:rsidR="004336B9" w:rsidRPr="00CB7E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041A" w:rsidRPr="0007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 этом свидетельствуют статистические данные показателей деятельности</w:t>
      </w:r>
      <w:r w:rsidR="004D04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страховых компаний</w:t>
      </w:r>
      <w:r w:rsidR="004D041A" w:rsidRPr="00075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размещенные на официальном сайте Банка России www.cbr.ru. </w:t>
      </w:r>
      <w:r w:rsidR="004336B9" w:rsidRPr="00CB7E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Годовые темпы роста </w:t>
      </w:r>
      <w:r w:rsidR="00E72D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регионального </w:t>
      </w:r>
      <w:r w:rsidR="004336B9" w:rsidRPr="00CB7E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страхового рынка оказались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невысокими (1,8%) </w:t>
      </w:r>
      <w:r w:rsidR="004336B9" w:rsidRPr="00CB7E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из-за продолжающегося сокращения сегмента инвестиционного страхования жизни</w:t>
      </w:r>
      <w:r w:rsidR="004D04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041A" w:rsidRDefault="004D041A" w:rsidP="004D04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04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Без учета взносов по страхованию жизни страховой рынок </w:t>
      </w:r>
      <w:r w:rsidR="00E72D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региона </w:t>
      </w:r>
      <w:r w:rsidRPr="004D04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увеличился на </w:t>
      </w:r>
      <w:r w:rsidR="005973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10,2</w:t>
      </w:r>
      <w:r w:rsidRPr="004D04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% за счет </w:t>
      </w:r>
      <w:r w:rsidR="003C07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добровольного медицинского страхования</w:t>
      </w:r>
      <w:r w:rsidR="00CB22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(ДМС)</w:t>
      </w:r>
      <w:r w:rsidR="003C07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04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вновь показавшего рост страхования </w:t>
      </w:r>
      <w:proofErr w:type="spellStart"/>
      <w:r w:rsidRPr="004D04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автокаско</w:t>
      </w:r>
      <w:proofErr w:type="spellEnd"/>
      <w:r w:rsidRPr="004D04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CB22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2268" w:rsidRPr="00CB22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этом темпы прироста взносов по ДМС были максимальными за </w:t>
      </w:r>
      <w:r w:rsidR="00CB22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последние два года </w:t>
      </w:r>
      <w:r w:rsidR="00CB2268" w:rsidRPr="00CB22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наблюдений и составили 3</w:t>
      </w:r>
      <w:r w:rsidR="00CB22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6%.</w:t>
      </w:r>
      <w:r w:rsidR="00876E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Количество договоров ДМС выросло на 11,1%.</w:t>
      </w:r>
    </w:p>
    <w:p w:rsidR="00CB2268" w:rsidRPr="00CB2268" w:rsidRDefault="007246B8" w:rsidP="00CB226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Росту популярности ДМС способствовало, в том числе, расширение спектра программ страхования. </w:t>
      </w:r>
      <w:r w:rsidR="00CB22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B2268" w:rsidRPr="00CB22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Помимо продвижения специализированных программ ДМС, страховщики работают над развитием продуктов по накопительному страхованию жизни, в том числе дополняя их различными опциями – например, возможностью использования телемедицины</w:t>
      </w:r>
      <w:r w:rsidR="00CB22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», - </w:t>
      </w:r>
      <w:r w:rsidR="00891E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сообщил </w:t>
      </w:r>
      <w:r w:rsidR="00CB2268" w:rsidRPr="00CB22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управляющий Отделением Курск ГУ Банка России по Центральному федеральному округу Евгений Овсянников.</w:t>
      </w:r>
    </w:p>
    <w:p w:rsidR="00537FD6" w:rsidRPr="00D1329E" w:rsidRDefault="00537FD6" w:rsidP="009C76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137F3" w:rsidRPr="00EB0778" w:rsidRDefault="008137F3" w:rsidP="008137F3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</w:p>
    <w:p w:rsidR="008137F3" w:rsidRPr="00BC2797" w:rsidRDefault="008137F3" w:rsidP="008137F3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Отделение Курск ГУ Банка России </w:t>
      </w:r>
    </w:p>
    <w:p w:rsidR="008137F3" w:rsidRPr="00BC2797" w:rsidRDefault="008137F3" w:rsidP="008137F3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по Центральному федеральному округу </w:t>
      </w:r>
    </w:p>
    <w:p w:rsidR="008137F3" w:rsidRPr="00BC2797" w:rsidRDefault="008137F3" w:rsidP="008137F3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Тел.: 36-12-20, 36-20-24;</w:t>
      </w:r>
    </w:p>
    <w:p w:rsidR="008137F3" w:rsidRPr="00BC2797" w:rsidRDefault="008137F3" w:rsidP="008137F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е-</w:t>
      </w:r>
      <w:proofErr w:type="spellStart"/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mail</w:t>
      </w:r>
      <w:proofErr w:type="spellEnd"/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: 38media@cbr.ru</w:t>
      </w:r>
    </w:p>
    <w:p w:rsidR="005961C9" w:rsidRDefault="005961C9"/>
    <w:sectPr w:rsidR="00596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F3"/>
    <w:rsid w:val="0007548A"/>
    <w:rsid w:val="000A1CA3"/>
    <w:rsid w:val="000C11BA"/>
    <w:rsid w:val="00122939"/>
    <w:rsid w:val="001878FD"/>
    <w:rsid w:val="001E44D3"/>
    <w:rsid w:val="002168C6"/>
    <w:rsid w:val="00253D03"/>
    <w:rsid w:val="00270138"/>
    <w:rsid w:val="003130F5"/>
    <w:rsid w:val="0034406D"/>
    <w:rsid w:val="003466A4"/>
    <w:rsid w:val="00350ABF"/>
    <w:rsid w:val="00364FB9"/>
    <w:rsid w:val="003813C0"/>
    <w:rsid w:val="003A2560"/>
    <w:rsid w:val="003C07C3"/>
    <w:rsid w:val="003C6404"/>
    <w:rsid w:val="00403083"/>
    <w:rsid w:val="004336B9"/>
    <w:rsid w:val="004341D5"/>
    <w:rsid w:val="00447DEF"/>
    <w:rsid w:val="004A2449"/>
    <w:rsid w:val="004A7DC1"/>
    <w:rsid w:val="004D041A"/>
    <w:rsid w:val="004D56B8"/>
    <w:rsid w:val="00520C0F"/>
    <w:rsid w:val="00537FD6"/>
    <w:rsid w:val="005961C9"/>
    <w:rsid w:val="005973F7"/>
    <w:rsid w:val="005A784C"/>
    <w:rsid w:val="005B5FFB"/>
    <w:rsid w:val="00697726"/>
    <w:rsid w:val="006F7531"/>
    <w:rsid w:val="00712DEE"/>
    <w:rsid w:val="00720D1C"/>
    <w:rsid w:val="007233A0"/>
    <w:rsid w:val="007246B8"/>
    <w:rsid w:val="00793CCE"/>
    <w:rsid w:val="008137F3"/>
    <w:rsid w:val="00876EE5"/>
    <w:rsid w:val="00891E0F"/>
    <w:rsid w:val="0090086E"/>
    <w:rsid w:val="00925F16"/>
    <w:rsid w:val="0099560E"/>
    <w:rsid w:val="009C7617"/>
    <w:rsid w:val="009E1DA9"/>
    <w:rsid w:val="009E3A4A"/>
    <w:rsid w:val="009E65F0"/>
    <w:rsid w:val="009F2945"/>
    <w:rsid w:val="009F4DC8"/>
    <w:rsid w:val="00A15E2C"/>
    <w:rsid w:val="00A735FB"/>
    <w:rsid w:val="00AB2EBE"/>
    <w:rsid w:val="00AD1CAA"/>
    <w:rsid w:val="00AD3FC1"/>
    <w:rsid w:val="00B1201E"/>
    <w:rsid w:val="00B361A8"/>
    <w:rsid w:val="00B939E6"/>
    <w:rsid w:val="00B95B17"/>
    <w:rsid w:val="00B971DC"/>
    <w:rsid w:val="00BD5CE4"/>
    <w:rsid w:val="00C75813"/>
    <w:rsid w:val="00CB2268"/>
    <w:rsid w:val="00CD24A5"/>
    <w:rsid w:val="00CD5D7C"/>
    <w:rsid w:val="00CE6D7A"/>
    <w:rsid w:val="00D042F6"/>
    <w:rsid w:val="00D1329E"/>
    <w:rsid w:val="00D67DD5"/>
    <w:rsid w:val="00DB0054"/>
    <w:rsid w:val="00E563C9"/>
    <w:rsid w:val="00E72D4E"/>
    <w:rsid w:val="00EA1852"/>
    <w:rsid w:val="00EA4921"/>
    <w:rsid w:val="00EC5AD9"/>
    <w:rsid w:val="00F06616"/>
    <w:rsid w:val="00F21A1C"/>
    <w:rsid w:val="00FD10AC"/>
    <w:rsid w:val="00F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7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7F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47DE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47DE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47DE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7DE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47DEF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447D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7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7F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47DE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47DE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47DE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7DE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47DEF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447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77734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9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0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A5332F9C</Template>
  <TotalTime>8</TotalTime>
  <Pages>1</Pages>
  <Words>209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Курск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Ольга Владимировна</dc:creator>
  <cp:lastModifiedBy>38admSstd2</cp:lastModifiedBy>
  <cp:revision>2</cp:revision>
  <cp:lastPrinted>2019-04-17T13:09:00Z</cp:lastPrinted>
  <dcterms:created xsi:type="dcterms:W3CDTF">2019-12-25T14:25:00Z</dcterms:created>
  <dcterms:modified xsi:type="dcterms:W3CDTF">2019-12-25T14:25:00Z</dcterms:modified>
</cp:coreProperties>
</file>