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AF" w:rsidRDefault="00DA22AF" w:rsidP="00DA22AF">
      <w:pPr>
        <w:pStyle w:val="a3"/>
        <w:shd w:val="clear" w:color="auto" w:fill="FFFFFF"/>
        <w:spacing w:before="180" w:after="300"/>
        <w:ind w:firstLine="567"/>
        <w:contextualSpacing/>
        <w:jc w:val="both"/>
        <w:rPr>
          <w:b/>
        </w:rPr>
      </w:pPr>
      <w:r>
        <w:rPr>
          <w:b/>
        </w:rPr>
        <w:t>Как не платить мошенникам</w:t>
      </w:r>
    </w:p>
    <w:p w:rsidR="00DA22AF" w:rsidRDefault="00DA22AF" w:rsidP="00DA22AF">
      <w:pPr>
        <w:pStyle w:val="a3"/>
        <w:shd w:val="clear" w:color="auto" w:fill="FFFFFF"/>
        <w:spacing w:before="180" w:after="300"/>
        <w:ind w:firstLine="567"/>
        <w:contextualSpacing/>
        <w:jc w:val="both"/>
        <w:rPr>
          <w:b/>
        </w:rPr>
      </w:pPr>
    </w:p>
    <w:p w:rsidR="00DA22AF" w:rsidRPr="00A75346" w:rsidRDefault="00DA22AF" w:rsidP="00DA22AF">
      <w:pPr>
        <w:pStyle w:val="a3"/>
        <w:shd w:val="clear" w:color="auto" w:fill="FFFFFF"/>
        <w:spacing w:before="180" w:after="300"/>
        <w:ind w:firstLine="567"/>
        <w:contextualSpacing/>
        <w:jc w:val="both"/>
        <w:rPr>
          <w:b/>
        </w:rPr>
      </w:pPr>
      <w:r w:rsidRPr="00A75346">
        <w:rPr>
          <w:b/>
        </w:rPr>
        <w:t xml:space="preserve">Недавно нашел в интернете </w:t>
      </w:r>
      <w:r>
        <w:rPr>
          <w:b/>
        </w:rPr>
        <w:t>компанию</w:t>
      </w:r>
      <w:r w:rsidRPr="00A75346">
        <w:rPr>
          <w:b/>
        </w:rPr>
        <w:t>, которая предлагает выгодные условия</w:t>
      </w:r>
      <w:r>
        <w:rPr>
          <w:b/>
        </w:rPr>
        <w:t xml:space="preserve"> – хочу занять до зарплаты</w:t>
      </w:r>
      <w:r w:rsidRPr="00A75346">
        <w:rPr>
          <w:b/>
        </w:rPr>
        <w:t xml:space="preserve">. Вроде бы все устраивает, но насторожило то, что менеджер попросил заранее оплатить комиссию за перевод денег на мою карту. </w:t>
      </w:r>
      <w:r>
        <w:rPr>
          <w:b/>
        </w:rPr>
        <w:t xml:space="preserve">Уже занимал до получки и комиссии не платил. </w:t>
      </w:r>
      <w:r w:rsidRPr="00A75346">
        <w:rPr>
          <w:b/>
        </w:rPr>
        <w:t xml:space="preserve">Поменялись правила выдачи займов или меня просто хотят обмануть? (Кирилл Л. Курская область, г. Курчатов)  </w:t>
      </w:r>
    </w:p>
    <w:p w:rsidR="00DA22AF" w:rsidRPr="00C401DD" w:rsidRDefault="00DA22AF" w:rsidP="00DA22AF">
      <w:pPr>
        <w:pStyle w:val="a3"/>
        <w:shd w:val="clear" w:color="auto" w:fill="FFFFFF"/>
        <w:spacing w:before="180" w:after="300"/>
        <w:ind w:firstLine="567"/>
        <w:contextualSpacing/>
        <w:jc w:val="both"/>
      </w:pPr>
      <w:r w:rsidRPr="00C401DD">
        <w:t>Отвечает управляющий курским Отделением Банка России Евгений Овсянников:</w:t>
      </w:r>
    </w:p>
    <w:p w:rsidR="00DA22AF" w:rsidRPr="00A75346" w:rsidRDefault="00DA22AF" w:rsidP="00DA22AF">
      <w:pPr>
        <w:pStyle w:val="a3"/>
        <w:shd w:val="clear" w:color="auto" w:fill="FFFFFF"/>
        <w:ind w:firstLine="567"/>
        <w:contextualSpacing/>
        <w:jc w:val="both"/>
      </w:pPr>
      <w:r w:rsidRPr="00A75346">
        <w:t xml:space="preserve">«Уважаемый Кирилл! </w:t>
      </w:r>
      <w:r>
        <w:t>Вероятнее всего в</w:t>
      </w:r>
      <w:r w:rsidRPr="00A75346">
        <w:t>ы обнаружили в интернете так называемого «черного» кредитора, обращение к которому принесет вам только дополнительные проблемы.</w:t>
      </w:r>
    </w:p>
    <w:p w:rsidR="00DA22AF" w:rsidRPr="00A75346" w:rsidRDefault="00DA22AF" w:rsidP="00DA22AF">
      <w:pPr>
        <w:pStyle w:val="a3"/>
        <w:shd w:val="clear" w:color="auto" w:fill="FFFFFF"/>
        <w:ind w:firstLine="567"/>
        <w:contextualSpacing/>
        <w:jc w:val="both"/>
      </w:pPr>
      <w:r w:rsidRPr="00A75346">
        <w:t>Это один их самых распространенных способов</w:t>
      </w:r>
      <w:r>
        <w:t xml:space="preserve"> обмана потенциальных заемщиков</w:t>
      </w:r>
      <w:r w:rsidRPr="00A75346">
        <w:t xml:space="preserve">: мошенники попросят перевести деньги за проверку кредитной истории, оплату страховки или же комиссию за перевод и выдачу займа. </w:t>
      </w:r>
      <w:r>
        <w:t xml:space="preserve">Как только </w:t>
      </w:r>
      <w:r w:rsidRPr="00A75346">
        <w:t xml:space="preserve">вы отдаете деньги — ваш «помощник» исчезает. И ситуация получается абсурдная – человек обращается за необходимыми деньгами, но не только не получает их, но еще и лишается своих. </w:t>
      </w:r>
    </w:p>
    <w:p w:rsidR="00DA22AF" w:rsidRDefault="00DA22AF" w:rsidP="00DA22AF">
      <w:pPr>
        <w:pStyle w:val="a3"/>
        <w:shd w:val="clear" w:color="auto" w:fill="FFFFFF"/>
        <w:ind w:firstLine="567"/>
        <w:contextualSpacing/>
        <w:jc w:val="both"/>
        <w:rPr>
          <w:bCs/>
        </w:rPr>
      </w:pPr>
      <w:r w:rsidRPr="00A75346">
        <w:rPr>
          <w:bCs/>
        </w:rPr>
        <w:t>Хочу отметить, что кредитную историю сам</w:t>
      </w:r>
      <w:r w:rsidRPr="00A75346">
        <w:t xml:space="preserve"> человек может дважды в год абсолютно бесплатно узнать в </w:t>
      </w:r>
      <w:r>
        <w:t>б</w:t>
      </w:r>
      <w:r w:rsidRPr="00A75346">
        <w:t xml:space="preserve">юро кредитных историй. А за </w:t>
      </w:r>
      <w:r w:rsidRPr="00A75346">
        <w:rPr>
          <w:bCs/>
        </w:rPr>
        <w:t xml:space="preserve">одобрение займа по закону МФО не могут требовать никакой комиссии. </w:t>
      </w:r>
    </w:p>
    <w:p w:rsidR="00DA22AF" w:rsidRPr="00C401DD" w:rsidRDefault="00DA22AF" w:rsidP="00DA22AF">
      <w:pPr>
        <w:pStyle w:val="a3"/>
        <w:shd w:val="clear" w:color="auto" w:fill="FFFFFF"/>
        <w:ind w:firstLine="567"/>
        <w:contextualSpacing/>
        <w:jc w:val="both"/>
      </w:pPr>
      <w:r w:rsidRPr="00C401DD">
        <w:t>И еще хо</w:t>
      </w:r>
      <w:r>
        <w:t>телось бы</w:t>
      </w:r>
      <w:r w:rsidRPr="00C401DD">
        <w:t xml:space="preserve"> предостеречь </w:t>
      </w:r>
      <w:r>
        <w:t xml:space="preserve">вас и наших читателей </w:t>
      </w:r>
      <w:r w:rsidRPr="00C401DD">
        <w:t xml:space="preserve">от передачи сомнительным компаниям личных данных: </w:t>
      </w:r>
      <w:r>
        <w:t>копий</w:t>
      </w:r>
      <w:r w:rsidRPr="00C401DD">
        <w:t xml:space="preserve"> паспорта и других документов. </w:t>
      </w:r>
      <w:r>
        <w:t>Е</w:t>
      </w:r>
      <w:r w:rsidRPr="00C401DD">
        <w:t xml:space="preserve">сли они попали к мошенникам, то от вашего имени могут, например, взять кредит, о котором </w:t>
      </w:r>
      <w:r>
        <w:t>в</w:t>
      </w:r>
      <w:r w:rsidRPr="00C401DD">
        <w:t>ы узнаете нескоро. Кроме того, мошенники могут попросить у вас данные банковских карт, включая CVC-коды, и обнулить все ваши счета.</w:t>
      </w:r>
    </w:p>
    <w:p w:rsidR="00DA22AF" w:rsidRPr="00C401DD" w:rsidRDefault="00DA22AF" w:rsidP="00DA22AF">
      <w:pPr>
        <w:pStyle w:val="a3"/>
        <w:shd w:val="clear" w:color="auto" w:fill="FFFFFF"/>
        <w:ind w:firstLine="567"/>
        <w:contextualSpacing/>
        <w:jc w:val="both"/>
      </w:pPr>
      <w:r w:rsidRPr="00A75346">
        <w:t xml:space="preserve">Что касается правил выдачи займов, то они с 1 июля 2019 года изменились для кредиторов и стали намного удобнее для заёмщиков, но в них нет требования уплаты комиссии за перевод денег на карту. </w:t>
      </w:r>
      <w:r w:rsidRPr="00A75346">
        <w:rPr>
          <w:rFonts w:eastAsia="Arial"/>
        </w:rPr>
        <w:t xml:space="preserve">Теперь по закону общая сумма задолженности не может превышать сумму основного долга более чем в </w:t>
      </w:r>
      <w:r>
        <w:rPr>
          <w:rFonts w:eastAsia="Arial"/>
        </w:rPr>
        <w:t>два</w:t>
      </w:r>
      <w:r w:rsidRPr="00A75346">
        <w:rPr>
          <w:rFonts w:eastAsia="Arial"/>
        </w:rPr>
        <w:t xml:space="preserve"> раза, а процентная ставка по краткосрочным потребительским займам не должна быть больше 1% в день. Например, при займе в </w:t>
      </w:r>
      <w:r w:rsidRPr="007E33FF">
        <w:rPr>
          <w:rFonts w:eastAsia="Arial"/>
        </w:rPr>
        <w:t>5</w:t>
      </w:r>
      <w:r>
        <w:rPr>
          <w:rFonts w:eastAsia="Arial"/>
          <w:lang w:val="en-US"/>
        </w:rPr>
        <w:t> </w:t>
      </w:r>
      <w:r w:rsidRPr="007E33FF">
        <w:rPr>
          <w:rFonts w:eastAsia="Arial"/>
        </w:rPr>
        <w:t xml:space="preserve">000 </w:t>
      </w:r>
      <w:r w:rsidRPr="00A75346">
        <w:rPr>
          <w:rFonts w:eastAsia="Arial"/>
        </w:rPr>
        <w:t>рублей кредитор не имеет права требовать вернуть более</w:t>
      </w:r>
      <w:r>
        <w:rPr>
          <w:rFonts w:eastAsia="Arial"/>
        </w:rPr>
        <w:t xml:space="preserve"> 15000</w:t>
      </w:r>
      <w:r w:rsidRPr="00A75346">
        <w:rPr>
          <w:rFonts w:eastAsia="Arial"/>
        </w:rPr>
        <w:t xml:space="preserve"> </w:t>
      </w:r>
      <w:r w:rsidRPr="00A75346">
        <w:rPr>
          <w:rFonts w:eastAsia="Arial"/>
        </w:rPr>
        <w:t xml:space="preserve">рублей. В эту сумму входит основной долг и начисленные </w:t>
      </w:r>
      <w:r>
        <w:rPr>
          <w:rFonts w:eastAsia="Arial"/>
        </w:rPr>
        <w:t xml:space="preserve">10000 </w:t>
      </w:r>
      <w:r w:rsidRPr="00A75346">
        <w:rPr>
          <w:rFonts w:eastAsia="Arial"/>
        </w:rPr>
        <w:t>процентов и иных платежей – в них входят штрафы и  пени за просрочку.</w:t>
      </w:r>
    </w:p>
    <w:p w:rsidR="00DA22AF" w:rsidRDefault="00DA22AF" w:rsidP="00DA22AF">
      <w:pPr>
        <w:pStyle w:val="a3"/>
        <w:shd w:val="clear" w:color="auto" w:fill="FFFFFF"/>
        <w:spacing w:before="180" w:after="300"/>
        <w:ind w:firstLine="567"/>
        <w:contextualSpacing/>
        <w:jc w:val="both"/>
      </w:pPr>
      <w:r w:rsidRPr="00A75346">
        <w:t>Вообще онлайн-</w:t>
      </w:r>
      <w:proofErr w:type="spellStart"/>
      <w:r w:rsidRPr="00A75346">
        <w:t>микрозаймами</w:t>
      </w:r>
      <w:proofErr w:type="spellEnd"/>
      <w:r w:rsidRPr="00A75346">
        <w:t xml:space="preserve"> куряне пользуются охотно</w:t>
      </w:r>
      <w:r>
        <w:t>. Т</w:t>
      </w:r>
      <w:r w:rsidRPr="00A75346">
        <w:t>акой способ удобен,</w:t>
      </w:r>
      <w:r w:rsidRPr="00A75346">
        <w:rPr>
          <w:rFonts w:ascii="Calibri" w:hAnsi="Calibri"/>
        </w:rPr>
        <w:t xml:space="preserve"> </w:t>
      </w:r>
      <w:r w:rsidRPr="00A75346">
        <w:t>экономит время</w:t>
      </w:r>
      <w:r>
        <w:t>,</w:t>
      </w:r>
      <w:r w:rsidRPr="00A75346">
        <w:t xml:space="preserve"> позволяет сравнить предложения, сделать выбор, заполнить анкету и получить заем</w:t>
      </w:r>
      <w:r>
        <w:t>,</w:t>
      </w:r>
      <w:r w:rsidRPr="00A75346">
        <w:t xml:space="preserve"> не выходя из дома. Но в этом случае нужно </w:t>
      </w:r>
      <w:r>
        <w:t>проявить осторожность</w:t>
      </w:r>
      <w:r w:rsidRPr="00A75346">
        <w:t xml:space="preserve"> и не полениться</w:t>
      </w:r>
      <w:r>
        <w:t xml:space="preserve"> – </w:t>
      </w:r>
      <w:r w:rsidRPr="00A75346">
        <w:t xml:space="preserve">проверить </w:t>
      </w:r>
      <w:r>
        <w:t>наличие</w:t>
      </w:r>
      <w:r w:rsidRPr="00A75346">
        <w:t xml:space="preserve"> выбранной компании</w:t>
      </w:r>
      <w:r>
        <w:t xml:space="preserve"> в </w:t>
      </w:r>
      <w:proofErr w:type="spellStart"/>
      <w:r>
        <w:t>госреестре</w:t>
      </w:r>
      <w:proofErr w:type="spellEnd"/>
      <w:r w:rsidRPr="00A75346">
        <w:t xml:space="preserve">. Сделать это можно на официальном сайте Банка России </w:t>
      </w:r>
      <w:r w:rsidRPr="00A75346">
        <w:rPr>
          <w:b/>
        </w:rPr>
        <w:t xml:space="preserve">- </w:t>
      </w:r>
      <w:hyperlink r:id="rId5" w:history="1">
        <w:r w:rsidRPr="00A75346">
          <w:rPr>
            <w:rStyle w:val="a4"/>
            <w:b/>
          </w:rPr>
          <w:t>www.cbr.ru</w:t>
        </w:r>
      </w:hyperlink>
      <w:r w:rsidRPr="00A75346">
        <w:t xml:space="preserve"> в разделе «Финансовые рынки/Надзор за участниками финансовых рынков/Микрофинансирование»</w:t>
      </w:r>
      <w:r>
        <w:t>. Также н</w:t>
      </w:r>
      <w:r w:rsidRPr="00A75346">
        <w:t>еобходимо проверить наличие МФО в Едином реестре саморегулируемых организаций в сфере финансового рынка. Такой реестр тоже размещен на сайте Банка России.</w:t>
      </w:r>
      <w:r w:rsidRPr="009D53E7">
        <w:t xml:space="preserve"> </w:t>
      </w:r>
    </w:p>
    <w:p w:rsidR="00DA22AF" w:rsidRPr="00A75346" w:rsidRDefault="00DA22AF" w:rsidP="00DA22AF">
      <w:pPr>
        <w:pStyle w:val="a3"/>
        <w:shd w:val="clear" w:color="auto" w:fill="FFFFFF"/>
        <w:spacing w:before="180" w:after="300"/>
        <w:ind w:firstLine="567"/>
        <w:contextualSpacing/>
        <w:jc w:val="both"/>
      </w:pPr>
      <w:r>
        <w:t>И, конечно же, при оформлении займа нужно рассчитывать свои финансовые возможности, чтобы отдать долг своевременно.</w:t>
      </w:r>
    </w:p>
    <w:p w:rsidR="00DA22AF" w:rsidRPr="00A75346" w:rsidRDefault="00DA22AF" w:rsidP="00DA22AF">
      <w:pPr>
        <w:pStyle w:val="a3"/>
        <w:shd w:val="clear" w:color="auto" w:fill="FFFFFF"/>
        <w:ind w:firstLine="567"/>
        <w:contextualSpacing/>
        <w:jc w:val="both"/>
      </w:pPr>
      <w:r w:rsidRPr="00A75346">
        <w:t xml:space="preserve">Если у вас возникли проблемы во взаимодействии с </w:t>
      </w:r>
      <w:proofErr w:type="spellStart"/>
      <w:r>
        <w:t>микрофинансовыми</w:t>
      </w:r>
      <w:proofErr w:type="spellEnd"/>
      <w:r>
        <w:t xml:space="preserve"> организациями</w:t>
      </w:r>
      <w:r w:rsidRPr="00A75346">
        <w:t xml:space="preserve">, пишите обращение в Банк России, жалуйтесь в </w:t>
      </w:r>
      <w:proofErr w:type="spellStart"/>
      <w:r w:rsidRPr="00A75346">
        <w:t>Роспотребнадзор</w:t>
      </w:r>
      <w:proofErr w:type="spellEnd"/>
      <w:r w:rsidRPr="00A75346">
        <w:t xml:space="preserve"> или полицию</w:t>
      </w:r>
      <w:r>
        <w:t>»</w:t>
      </w:r>
      <w:r w:rsidRPr="00A75346">
        <w:t>.</w:t>
      </w:r>
    </w:p>
    <w:p w:rsidR="00D17967" w:rsidRDefault="00D17967">
      <w:bookmarkStart w:id="0" w:name="_GoBack"/>
      <w:bookmarkEnd w:id="0"/>
    </w:p>
    <w:sectPr w:rsidR="00D1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F"/>
    <w:rsid w:val="00D17967"/>
    <w:rsid w:val="00D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A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A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6361AAC4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1</cp:revision>
  <dcterms:created xsi:type="dcterms:W3CDTF">2019-07-12T14:29:00Z</dcterms:created>
  <dcterms:modified xsi:type="dcterms:W3CDTF">2019-07-12T14:30:00Z</dcterms:modified>
</cp:coreProperties>
</file>