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25" w:rsidRDefault="00EC23DF" w:rsidP="00EC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 эксперта</w:t>
      </w:r>
    </w:p>
    <w:p w:rsidR="00EC23DF" w:rsidRDefault="00EC23DF" w:rsidP="00EC2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работу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Елизаветы</w:t>
      </w:r>
    </w:p>
    <w:p w:rsidR="00EC23DF" w:rsidRDefault="00EC23DF" w:rsidP="00EC2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</w:t>
      </w:r>
      <w:r w:rsidRPr="00EC23DF">
        <w:rPr>
          <w:rFonts w:ascii="Times New Roman" w:eastAsia="Calibri" w:hAnsi="Times New Roman" w:cs="Times New Roman"/>
          <w:b/>
          <w:sz w:val="28"/>
          <w:szCs w:val="28"/>
        </w:rPr>
        <w:t>ктивные процессы в лексике современного русского языка: способы образования и функционирование молодежного сленга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C23DF" w:rsidRDefault="00EC23DF" w:rsidP="00EC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межрегиональный конкурс научных работ «Формирование молодежной научно-интеллектуальной элиты России»)</w:t>
      </w:r>
    </w:p>
    <w:p w:rsidR="00EC23DF" w:rsidRDefault="00EC23DF" w:rsidP="00EC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23DF" w:rsidRDefault="00EC23DF" w:rsidP="00EC2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Рецензируемая работа написана на актуальную тему, поскольку несомненная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жаргонизация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самых динамичных активных процессов в </w:t>
      </w:r>
      <w:r w:rsidR="00F14963">
        <w:rPr>
          <w:rFonts w:ascii="Times New Roman" w:eastAsia="Calibri" w:hAnsi="Times New Roman" w:cs="Times New Roman"/>
          <w:sz w:val="28"/>
          <w:szCs w:val="28"/>
        </w:rPr>
        <w:t>формировании словарного состава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русского языка</w:t>
      </w:r>
      <w:r w:rsidR="00677B05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677B05">
        <w:rPr>
          <w:rFonts w:ascii="Times New Roman" w:eastAsia="Calibri" w:hAnsi="Times New Roman" w:cs="Times New Roman"/>
          <w:sz w:val="28"/>
          <w:szCs w:val="28"/>
        </w:rPr>
        <w:t xml:space="preserve"> века. Автор стремится не только </w:t>
      </w:r>
      <w:r w:rsidR="00171EA6">
        <w:rPr>
          <w:rFonts w:ascii="Times New Roman" w:eastAsia="Calibri" w:hAnsi="Times New Roman" w:cs="Times New Roman"/>
          <w:sz w:val="28"/>
          <w:szCs w:val="28"/>
        </w:rPr>
        <w:t xml:space="preserve">разобраться в сущности молодежного сленга, но и </w:t>
      </w:r>
      <w:r w:rsidR="00B15EA7">
        <w:rPr>
          <w:rFonts w:ascii="Times New Roman" w:eastAsia="Calibri" w:hAnsi="Times New Roman" w:cs="Times New Roman"/>
          <w:sz w:val="28"/>
          <w:szCs w:val="28"/>
        </w:rPr>
        <w:t>исследовать причины его популярности</w:t>
      </w:r>
      <w:r w:rsidR="00A360C1">
        <w:rPr>
          <w:rFonts w:ascii="Times New Roman" w:eastAsia="Calibri" w:hAnsi="Times New Roman" w:cs="Times New Roman"/>
          <w:sz w:val="28"/>
          <w:szCs w:val="28"/>
        </w:rPr>
        <w:t xml:space="preserve">; сделаны попытки рассмотреть разновидности единиц сленга, источники их появления и отражение в современной литературе. Однако достаточно спорным представляется вывод, что </w:t>
      </w:r>
      <w:r w:rsidR="008219B8">
        <w:rPr>
          <w:rFonts w:ascii="Times New Roman" w:eastAsia="Calibri" w:hAnsi="Times New Roman" w:cs="Times New Roman"/>
          <w:sz w:val="28"/>
          <w:szCs w:val="28"/>
        </w:rPr>
        <w:t xml:space="preserve">использование в произведениях молодежного </w:t>
      </w:r>
      <w:r w:rsidR="00A360C1">
        <w:rPr>
          <w:rFonts w:ascii="Times New Roman" w:eastAsia="Calibri" w:hAnsi="Times New Roman" w:cs="Times New Roman"/>
          <w:sz w:val="28"/>
          <w:szCs w:val="28"/>
        </w:rPr>
        <w:t xml:space="preserve">сленга </w:t>
      </w:r>
      <w:r w:rsidR="008219B8">
        <w:rPr>
          <w:rFonts w:ascii="Times New Roman" w:eastAsia="Calibri" w:hAnsi="Times New Roman" w:cs="Times New Roman"/>
          <w:sz w:val="28"/>
          <w:szCs w:val="28"/>
        </w:rPr>
        <w:t>помогает «привить подросткам на их языке любовь к литературе» (с.19).</w:t>
      </w:r>
    </w:p>
    <w:p w:rsidR="008219B8" w:rsidRDefault="008219B8" w:rsidP="00EC2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Исследование самостоятельно, без явных следов плагиата. В работе содержатся ссылки на некоторые публикации и словарные формулировки о проблемах социальных разновидностей речи, однако не все упомянутые источники отражены в списке литературы (возможно, они попали в перечень электронных ресурсов, который следовало бы оформить более подробно, не только перечисляя адреса сайтов). На наш взгляд, </w:t>
      </w:r>
      <w:r w:rsidR="004E1E19">
        <w:rPr>
          <w:rFonts w:ascii="Times New Roman" w:eastAsia="Calibri" w:hAnsi="Times New Roman" w:cs="Times New Roman"/>
          <w:sz w:val="28"/>
          <w:szCs w:val="28"/>
        </w:rPr>
        <w:t xml:space="preserve">требует четкого представления позиция автора относительно соотношения терминов </w:t>
      </w:r>
      <w:r w:rsidR="004E1E19">
        <w:rPr>
          <w:rFonts w:ascii="Times New Roman" w:eastAsia="Calibri" w:hAnsi="Times New Roman" w:cs="Times New Roman"/>
          <w:i/>
          <w:sz w:val="28"/>
          <w:szCs w:val="28"/>
        </w:rPr>
        <w:t>сленг</w:t>
      </w:r>
      <w:r w:rsidR="004E1E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E1E19">
        <w:rPr>
          <w:rFonts w:ascii="Times New Roman" w:eastAsia="Calibri" w:hAnsi="Times New Roman" w:cs="Times New Roman"/>
          <w:i/>
          <w:sz w:val="28"/>
          <w:szCs w:val="28"/>
        </w:rPr>
        <w:t>жаргон</w:t>
      </w:r>
      <w:r w:rsidR="004E1E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1E19">
        <w:rPr>
          <w:rFonts w:ascii="Times New Roman" w:eastAsia="Calibri" w:hAnsi="Times New Roman" w:cs="Times New Roman"/>
          <w:i/>
          <w:sz w:val="28"/>
          <w:szCs w:val="28"/>
        </w:rPr>
        <w:t>сленг</w:t>
      </w:r>
      <w:r w:rsidR="004E1E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E1E19">
        <w:rPr>
          <w:rFonts w:ascii="Times New Roman" w:eastAsia="Calibri" w:hAnsi="Times New Roman" w:cs="Times New Roman"/>
          <w:i/>
          <w:sz w:val="28"/>
          <w:szCs w:val="28"/>
        </w:rPr>
        <w:t>молодежный язык</w:t>
      </w:r>
      <w:r w:rsidR="004E1E19">
        <w:rPr>
          <w:rFonts w:ascii="Times New Roman" w:eastAsia="Calibri" w:hAnsi="Times New Roman" w:cs="Times New Roman"/>
          <w:sz w:val="28"/>
          <w:szCs w:val="28"/>
        </w:rPr>
        <w:t xml:space="preserve">: можно ли ставить между ними знак равенства? В этом смысле неоднозначно воспринимаются утверждения типа «Речь с употреблением </w:t>
      </w:r>
      <w:r w:rsidR="004E1E19" w:rsidRPr="00F14963">
        <w:rPr>
          <w:rFonts w:ascii="Times New Roman" w:eastAsia="Calibri" w:hAnsi="Times New Roman" w:cs="Times New Roman"/>
          <w:sz w:val="28"/>
          <w:szCs w:val="28"/>
          <w:u w:val="single"/>
        </w:rPr>
        <w:t>сленга</w:t>
      </w:r>
      <w:r w:rsidR="004E1E19">
        <w:rPr>
          <w:rFonts w:ascii="Times New Roman" w:eastAsia="Calibri" w:hAnsi="Times New Roman" w:cs="Times New Roman"/>
          <w:sz w:val="28"/>
          <w:szCs w:val="28"/>
        </w:rPr>
        <w:t xml:space="preserve"> далека от совершенства: она изобилует </w:t>
      </w:r>
      <w:r w:rsidR="004E1E19">
        <w:rPr>
          <w:rFonts w:ascii="Times New Roman" w:eastAsia="Calibri" w:hAnsi="Times New Roman" w:cs="Times New Roman"/>
          <w:sz w:val="28"/>
          <w:szCs w:val="28"/>
          <w:u w:val="single"/>
        </w:rPr>
        <w:t>жаргонизмами</w:t>
      </w:r>
      <w:r w:rsidR="004E1E19">
        <w:rPr>
          <w:rFonts w:ascii="Times New Roman" w:eastAsia="Calibri" w:hAnsi="Times New Roman" w:cs="Times New Roman"/>
          <w:sz w:val="28"/>
          <w:szCs w:val="28"/>
        </w:rPr>
        <w:t>, нецензурными словами…» (с. 5).</w:t>
      </w:r>
      <w:bookmarkStart w:id="0" w:name="_GoBack"/>
      <w:bookmarkEnd w:id="0"/>
    </w:p>
    <w:p w:rsidR="00EC23DF" w:rsidRDefault="004E1E19" w:rsidP="004E1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Особой заслугой автора работы следует признать составление словарика молодежного сленга и анкетирование старшеклассников, эти фрагменты делают исследование доказательным, придают ему новизну и </w:t>
      </w:r>
      <w:r w:rsidR="008161B6">
        <w:rPr>
          <w:rFonts w:ascii="Times New Roman" w:eastAsia="Calibri" w:hAnsi="Times New Roman" w:cs="Times New Roman"/>
          <w:sz w:val="28"/>
          <w:szCs w:val="28"/>
        </w:rPr>
        <w:t xml:space="preserve">практическую пользу. Некоторые лексемы в составленном словаре требуют проверки. Так, по нашему мнению, не являются особенностью только молодежного сленга слова </w:t>
      </w:r>
      <w:r w:rsidR="008161B6">
        <w:rPr>
          <w:rFonts w:ascii="Times New Roman" w:eastAsia="Calibri" w:hAnsi="Times New Roman" w:cs="Times New Roman"/>
          <w:i/>
          <w:sz w:val="28"/>
          <w:szCs w:val="28"/>
        </w:rPr>
        <w:t>лук</w:t>
      </w:r>
      <w:r w:rsidR="008161B6" w:rsidRPr="008161B6">
        <w:rPr>
          <w:rFonts w:ascii="Times New Roman" w:eastAsia="Calibri" w:hAnsi="Times New Roman" w:cs="Times New Roman"/>
          <w:sz w:val="28"/>
          <w:szCs w:val="28"/>
        </w:rPr>
        <w:t>‘</w:t>
      </w:r>
      <w:r w:rsidR="008161B6">
        <w:rPr>
          <w:rFonts w:ascii="Times New Roman" w:eastAsia="Calibri" w:hAnsi="Times New Roman" w:cs="Times New Roman"/>
          <w:sz w:val="28"/>
          <w:szCs w:val="28"/>
        </w:rPr>
        <w:t>образ, внешний вид</w:t>
      </w:r>
      <w:r w:rsidR="008161B6" w:rsidRPr="008161B6">
        <w:rPr>
          <w:rFonts w:ascii="Times New Roman" w:eastAsia="Calibri" w:hAnsi="Times New Roman" w:cs="Times New Roman"/>
          <w:sz w:val="28"/>
          <w:szCs w:val="28"/>
        </w:rPr>
        <w:t>’</w:t>
      </w:r>
      <w:r w:rsidR="008161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1B6">
        <w:rPr>
          <w:rFonts w:ascii="Times New Roman" w:eastAsia="Calibri" w:hAnsi="Times New Roman" w:cs="Times New Roman"/>
          <w:i/>
          <w:sz w:val="28"/>
          <w:szCs w:val="28"/>
        </w:rPr>
        <w:t>фетиш.</w:t>
      </w:r>
    </w:p>
    <w:p w:rsidR="008161B6" w:rsidRDefault="008161B6" w:rsidP="004E1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сожалению, в работе есть языковые и речевые недочеты типа «…на первом месте по продуктивности … выходят иноязычные заимствования» (с. 9), «большая половина» (с. 18).</w:t>
      </w:r>
    </w:p>
    <w:p w:rsidR="008161B6" w:rsidRDefault="008161B6" w:rsidP="004E1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 исследование 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Томюк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безусловно, заслуживает внимания и одобрения. Оно соответствует заявленной теме и отрасли науки.</w:t>
      </w:r>
    </w:p>
    <w:p w:rsidR="007F76D8" w:rsidRPr="007F76D8" w:rsidRDefault="007F76D8" w:rsidP="007F76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76D8">
        <w:rPr>
          <w:rFonts w:ascii="Times New Roman" w:hAnsi="Times New Roman" w:cs="Times New Roman"/>
          <w:sz w:val="28"/>
          <w:szCs w:val="28"/>
        </w:rPr>
        <w:t>соответствие содержания заявленному направлению;</w:t>
      </w:r>
    </w:p>
    <w:p w:rsidR="007F76D8" w:rsidRPr="007F76D8" w:rsidRDefault="007F76D8" w:rsidP="007F76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76D8">
        <w:rPr>
          <w:rFonts w:ascii="Times New Roman" w:hAnsi="Times New Roman" w:cs="Times New Roman"/>
          <w:sz w:val="28"/>
          <w:szCs w:val="28"/>
        </w:rPr>
        <w:t>демонстрация знакомства с научными трудами в исследуемой области;</w:t>
      </w:r>
    </w:p>
    <w:p w:rsidR="007F76D8" w:rsidRPr="007F76D8" w:rsidRDefault="007F76D8" w:rsidP="007F7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76D8">
        <w:rPr>
          <w:rFonts w:ascii="Times New Roman" w:hAnsi="Times New Roman" w:cs="Times New Roman"/>
          <w:sz w:val="28"/>
          <w:szCs w:val="28"/>
        </w:rPr>
        <w:t>новизна и оригинальность исследования;</w:t>
      </w:r>
    </w:p>
    <w:p w:rsidR="007F76D8" w:rsidRPr="007F76D8" w:rsidRDefault="007F76D8" w:rsidP="007F76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76D8">
        <w:rPr>
          <w:rFonts w:ascii="Times New Roman" w:hAnsi="Times New Roman" w:cs="Times New Roman"/>
          <w:sz w:val="28"/>
          <w:szCs w:val="28"/>
        </w:rPr>
        <w:t>логичность построения и изложения работы;</w:t>
      </w:r>
    </w:p>
    <w:p w:rsidR="007F76D8" w:rsidRPr="007F76D8" w:rsidRDefault="007F76D8" w:rsidP="007F76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76D8">
        <w:rPr>
          <w:rFonts w:ascii="Times New Roman" w:hAnsi="Times New Roman" w:cs="Times New Roman"/>
          <w:sz w:val="28"/>
          <w:szCs w:val="28"/>
        </w:rPr>
        <w:t>аналитический уровень;</w:t>
      </w:r>
    </w:p>
    <w:p w:rsidR="007F76D8" w:rsidRDefault="007F76D8" w:rsidP="007F76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D8">
        <w:rPr>
          <w:rFonts w:ascii="Times New Roman" w:hAnsi="Times New Roman" w:cs="Times New Roman"/>
          <w:sz w:val="28"/>
          <w:szCs w:val="28"/>
        </w:rPr>
        <w:t>– корректность гипотез;</w:t>
      </w:r>
    </w:p>
    <w:p w:rsidR="007F76D8" w:rsidRPr="007F76D8" w:rsidRDefault="007F76D8" w:rsidP="007F76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D8">
        <w:rPr>
          <w:rFonts w:ascii="Times New Roman" w:hAnsi="Times New Roman" w:cs="Times New Roman"/>
          <w:sz w:val="28"/>
          <w:szCs w:val="28"/>
        </w:rPr>
        <w:lastRenderedPageBreak/>
        <w:t>– личный вклад автора в исследование;</w:t>
      </w:r>
    </w:p>
    <w:p w:rsidR="007F76D8" w:rsidRDefault="007F76D8" w:rsidP="007F7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7F76D8">
        <w:rPr>
          <w:rFonts w:ascii="Times New Roman" w:hAnsi="Times New Roman" w:cs="Times New Roman"/>
          <w:sz w:val="28"/>
          <w:szCs w:val="28"/>
        </w:rPr>
        <w:t>значение сделанных выводов для теории и практики.</w:t>
      </w:r>
    </w:p>
    <w:p w:rsidR="007F76D8" w:rsidRPr="00AA6F5B" w:rsidRDefault="00AA6F5B" w:rsidP="007F76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Pr="00AA6F5B">
        <w:rPr>
          <w:rFonts w:ascii="Times New Roman" w:hAnsi="Times New Roman" w:cs="Times New Roman"/>
          <w:b/>
          <w:sz w:val="28"/>
          <w:szCs w:val="28"/>
        </w:rPr>
        <w:t>35 баллов</w:t>
      </w:r>
      <w:r w:rsidR="00947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6D8" w:rsidRDefault="007F76D8" w:rsidP="007F7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76D8" w:rsidRDefault="007F76D8" w:rsidP="007F76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– доктор филологических наук, профессор,</w:t>
      </w:r>
    </w:p>
    <w:p w:rsidR="007F76D8" w:rsidRPr="007F76D8" w:rsidRDefault="007F76D8" w:rsidP="007F76D8">
      <w:pPr>
        <w:tabs>
          <w:tab w:val="left" w:pos="835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русского языка КГУ И.С. Климас</w:t>
      </w:r>
      <w:r>
        <w:rPr>
          <w:rFonts w:ascii="Times New Roman" w:hAnsi="Times New Roman" w:cs="Times New Roman"/>
          <w:sz w:val="28"/>
          <w:szCs w:val="28"/>
        </w:rPr>
        <w:tab/>
        <w:t>27.04.20</w:t>
      </w:r>
    </w:p>
    <w:p w:rsidR="007F76D8" w:rsidRDefault="007F76D8" w:rsidP="004E1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F88" w:rsidRDefault="00B23F88" w:rsidP="004E1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F88" w:rsidRPr="008A6796" w:rsidRDefault="00B23F88" w:rsidP="00B23F88">
      <w:pPr>
        <w:spacing w:after="0" w:line="240" w:lineRule="auto"/>
        <w:ind w:firstLine="85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A679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РЕЦЕНЗИЯ </w:t>
      </w:r>
    </w:p>
    <w:p w:rsidR="00B23F88" w:rsidRPr="00C63625" w:rsidRDefault="00B23F88" w:rsidP="00B23F88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79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B1E7A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B1E7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63625">
        <w:rPr>
          <w:rFonts w:ascii="Times New Roman" w:hAnsi="Times New Roman" w:cs="Times New Roman"/>
          <w:sz w:val="28"/>
          <w:szCs w:val="28"/>
        </w:rPr>
        <w:t>"</w:t>
      </w:r>
      <w:r w:rsidRPr="00C63625">
        <w:rPr>
          <w:rFonts w:ascii="Times New Roman" w:hAnsi="Times New Roman" w:cs="Times New Roman"/>
          <w:bCs/>
          <w:sz w:val="28"/>
          <w:szCs w:val="28"/>
        </w:rPr>
        <w:t>Использование этимологического анализа для развития орфографической грамотности</w:t>
      </w:r>
    </w:p>
    <w:p w:rsidR="00B23F88" w:rsidRPr="00C63625" w:rsidRDefault="00B23F88" w:rsidP="00B23F88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625">
        <w:rPr>
          <w:rFonts w:ascii="Times New Roman" w:hAnsi="Times New Roman" w:cs="Times New Roman"/>
          <w:bCs/>
          <w:sz w:val="28"/>
          <w:szCs w:val="28"/>
        </w:rPr>
        <w:t>(на примере слов с непроверяемым написанием)"</w:t>
      </w:r>
    </w:p>
    <w:p w:rsidR="00B23F88" w:rsidRPr="00C63625" w:rsidRDefault="00B23F88" w:rsidP="00B23F88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3F88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</w:t>
      </w:r>
      <w:r w:rsidRPr="00153802">
        <w:rPr>
          <w:rFonts w:ascii="Times New Roman" w:hAnsi="Times New Roman" w:cs="Times New Roman"/>
          <w:sz w:val="28"/>
          <w:szCs w:val="28"/>
        </w:rPr>
        <w:t>редставленн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3802">
        <w:rPr>
          <w:rFonts w:ascii="Times New Roman" w:hAnsi="Times New Roman" w:cs="Times New Roman"/>
          <w:sz w:val="28"/>
          <w:szCs w:val="28"/>
        </w:rPr>
        <w:t xml:space="preserve"> на конкурс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38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Ю.А. Терещенко соответствует заявленному направлению только наполовину, так как выбрано направление "Филология", а в исследовании речь идет и о методике преподавания русского языка, в частности об обучении орфографии на уровне основного и среднего образования (2 б.). И, несмотря на то, что автор демонстрирует знакомство с научными трудами в области этимологии и этимологического анализа, о чем свидетельствует созданный ею продукт - "Школьный словарь трудных орфограмм", в работе отсутствуют ссылки на научные источники, а также на учебники по русскому языку (3 б.). </w:t>
      </w:r>
    </w:p>
    <w:p w:rsidR="00B23F88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Идея использования этимологического анализа при объяснении написания трудных в орфографическом плане слов в методике преподавания русского языка отнюдь не новая, о чем свидетельствуют, например, этимологические справки к упр. 17, 18, 35 в учебнике по русскому языку для 5 класса под редакцией Е.А.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многочисленные научно-методические статьи и диссертации на эту тему.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есть и словарь-справочник "Этимологические тайны русской орфографии" Л.А.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включающий 6000 слов, который вышел в свет в 2006 г. (1 б.).</w:t>
      </w:r>
    </w:p>
    <w:p w:rsidR="00B23F88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в основном работа логично построена и изложена грамотным языком. Вызывает вопрос содержание параграфа "Ход исследования": какова его роль в задачах исследования? А также отсутствие аргументов и примеров, утверждения автора часто голословны (3 б.).</w:t>
      </w:r>
    </w:p>
    <w:p w:rsidR="00B23F88" w:rsidRDefault="00B23F88" w:rsidP="00B23F8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заявленном исследовании предпринята попытка анализа словарной работы в школе и обоснования необходимости этимологического анализа в работе над сложными для запоминания словами  (2 б.).</w:t>
      </w:r>
      <w:r w:rsidRPr="00D36512">
        <w:rPr>
          <w:color w:val="000000"/>
          <w:sz w:val="28"/>
          <w:szCs w:val="28"/>
        </w:rPr>
        <w:t xml:space="preserve"> </w:t>
      </w:r>
    </w:p>
    <w:p w:rsidR="00B23F88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512">
        <w:rPr>
          <w:rFonts w:ascii="Times New Roman" w:hAnsi="Times New Roman" w:cs="Times New Roman"/>
          <w:color w:val="000000"/>
          <w:sz w:val="28"/>
          <w:szCs w:val="28"/>
        </w:rPr>
        <w:t>Представленная в работе гипотеза не совсем корректна, так как не всег</w:t>
      </w:r>
      <w:r>
        <w:rPr>
          <w:rFonts w:ascii="Times New Roman" w:hAnsi="Times New Roman" w:cs="Times New Roman"/>
          <w:color w:val="000000"/>
          <w:sz w:val="28"/>
          <w:szCs w:val="28"/>
        </w:rPr>
        <w:t>да правописание можно объяснить исторически однокоренными словами ввиду недоступности такого анализа для некоторых слов (2 б.).</w:t>
      </w:r>
    </w:p>
    <w:p w:rsidR="00B23F88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Терещенко проделала большую работу по составлению школьного словаря трудных орфограмм (4 б.). </w:t>
      </w:r>
    </w:p>
    <w:p w:rsidR="00B23F88" w:rsidRPr="008637EE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Сделанные в работе выводы важны для методики обучения орфографии. "Школьный словарь трудных орфограмм" можно использовать на уроках словарной работы (4 б.)</w:t>
      </w:r>
    </w:p>
    <w:p w:rsidR="00B23F88" w:rsidRDefault="00B23F88" w:rsidP="00B2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111760</wp:posOffset>
            </wp:positionV>
            <wp:extent cx="1136650" cy="390525"/>
            <wp:effectExtent l="19050" t="0" r="6350" b="0"/>
            <wp:wrapNone/>
            <wp:docPr id="4" name="Рисунок 4" descr="https://sun9-38.userapi.com/c855616/v855616386/229e6f/sKoXMHC-v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c855616/v855616386/229e6f/sKoXMHC-v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Всего 19 баллов.</w:t>
      </w:r>
    </w:p>
    <w:p w:rsidR="00B23F88" w:rsidRPr="0069189F" w:rsidRDefault="00B23F88" w:rsidP="00B23F8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9189F">
        <w:rPr>
          <w:rFonts w:ascii="Times New Roman" w:hAnsi="Times New Roman"/>
          <w:sz w:val="28"/>
          <w:szCs w:val="28"/>
        </w:rPr>
        <w:t>Рецензент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Подосинникова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Руслана Викторовна),</w:t>
      </w:r>
    </w:p>
    <w:p w:rsidR="00B23F88" w:rsidRPr="00B9221D" w:rsidRDefault="00B23F88" w:rsidP="00B23F8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наук, доцент, </w:t>
      </w:r>
      <w:r w:rsidRPr="00B9221D">
        <w:rPr>
          <w:rFonts w:ascii="Times New Roman" w:hAnsi="Times New Roman"/>
          <w:sz w:val="28"/>
          <w:szCs w:val="28"/>
        </w:rPr>
        <w:t xml:space="preserve">доцент кафедры русского языка </w:t>
      </w:r>
      <w:r>
        <w:rPr>
          <w:rFonts w:ascii="Times New Roman" w:hAnsi="Times New Roman"/>
          <w:sz w:val="28"/>
          <w:szCs w:val="28"/>
        </w:rPr>
        <w:t>Курского</w:t>
      </w:r>
      <w:r w:rsidRPr="00B9221D">
        <w:rPr>
          <w:rFonts w:ascii="Times New Roman" w:hAnsi="Times New Roman"/>
          <w:sz w:val="28"/>
          <w:szCs w:val="28"/>
        </w:rPr>
        <w:t xml:space="preserve"> государственного университета</w:t>
      </w:r>
    </w:p>
    <w:p w:rsidR="00B23F88" w:rsidRPr="0069189F" w:rsidRDefault="00B23F88" w:rsidP="00B23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F88" w:rsidRPr="008161B6" w:rsidRDefault="00B23F88" w:rsidP="004E1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3F88" w:rsidRPr="008161B6" w:rsidSect="009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B85"/>
    <w:multiLevelType w:val="hybridMultilevel"/>
    <w:tmpl w:val="58923EDE"/>
    <w:lvl w:ilvl="0" w:tplc="B4DCCD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2079"/>
    <w:multiLevelType w:val="hybridMultilevel"/>
    <w:tmpl w:val="E40C5EAC"/>
    <w:lvl w:ilvl="0" w:tplc="E2126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73B"/>
    <w:multiLevelType w:val="hybridMultilevel"/>
    <w:tmpl w:val="A43E7766"/>
    <w:lvl w:ilvl="0" w:tplc="B40821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7531F"/>
    <w:multiLevelType w:val="hybridMultilevel"/>
    <w:tmpl w:val="877AF96A"/>
    <w:lvl w:ilvl="0" w:tplc="55BC83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AB571AA"/>
    <w:multiLevelType w:val="hybridMultilevel"/>
    <w:tmpl w:val="0802829C"/>
    <w:lvl w:ilvl="0" w:tplc="D81E9E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95"/>
    <w:rsid w:val="00171EA6"/>
    <w:rsid w:val="004E1E19"/>
    <w:rsid w:val="00504A5C"/>
    <w:rsid w:val="00506EAE"/>
    <w:rsid w:val="00640095"/>
    <w:rsid w:val="00677B05"/>
    <w:rsid w:val="007F76D8"/>
    <w:rsid w:val="008161B6"/>
    <w:rsid w:val="008219B8"/>
    <w:rsid w:val="00947C90"/>
    <w:rsid w:val="009615E3"/>
    <w:rsid w:val="00A360C1"/>
    <w:rsid w:val="00AA6F5B"/>
    <w:rsid w:val="00AF05C5"/>
    <w:rsid w:val="00B15EA7"/>
    <w:rsid w:val="00B23F88"/>
    <w:rsid w:val="00EC23DF"/>
    <w:rsid w:val="00F14963"/>
    <w:rsid w:val="00F90E3C"/>
    <w:rsid w:val="00FC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B23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B23F88"/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Цуканов И.П.</cp:lastModifiedBy>
  <cp:revision>9</cp:revision>
  <dcterms:created xsi:type="dcterms:W3CDTF">2020-04-27T17:15:00Z</dcterms:created>
  <dcterms:modified xsi:type="dcterms:W3CDTF">2001-12-31T23:57:00Z</dcterms:modified>
</cp:coreProperties>
</file>