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528" w:rsidRPr="00FD0528" w:rsidRDefault="00FD0528" w:rsidP="00FD05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528">
        <w:rPr>
          <w:rFonts w:ascii="Times New Roman" w:hAnsi="Times New Roman" w:cs="Times New Roman"/>
          <w:b/>
          <w:sz w:val="32"/>
          <w:szCs w:val="32"/>
        </w:rPr>
        <w:t>Оценка работ по психологии, поступивших на конкурс «Формирование молодежной научно-интеллектуальной элиты России»</w:t>
      </w:r>
      <w:r w:rsidR="004D57C5">
        <w:rPr>
          <w:rFonts w:ascii="Times New Roman" w:hAnsi="Times New Roman" w:cs="Times New Roman"/>
          <w:b/>
          <w:sz w:val="32"/>
          <w:szCs w:val="32"/>
        </w:rPr>
        <w:t xml:space="preserve"> 2022 год</w:t>
      </w:r>
    </w:p>
    <w:p w:rsidR="00FD0528" w:rsidRPr="00FD0528" w:rsidRDefault="00FD0528" w:rsidP="00FD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528">
        <w:rPr>
          <w:rFonts w:ascii="Times New Roman" w:hAnsi="Times New Roman" w:cs="Times New Roman"/>
          <w:sz w:val="28"/>
          <w:szCs w:val="28"/>
        </w:rPr>
        <w:t>Школьники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1369"/>
        <w:gridCol w:w="1427"/>
        <w:gridCol w:w="1591"/>
        <w:gridCol w:w="1207"/>
        <w:gridCol w:w="1508"/>
        <w:gridCol w:w="1376"/>
        <w:gridCol w:w="1392"/>
        <w:gridCol w:w="1144"/>
        <w:gridCol w:w="461"/>
        <w:gridCol w:w="1591"/>
      </w:tblGrid>
      <w:tr w:rsidR="007628AD" w:rsidRPr="00FD0528" w:rsidTr="007628AD">
        <w:trPr>
          <w:cantSplit/>
          <w:trHeight w:val="1134"/>
        </w:trPr>
        <w:tc>
          <w:tcPr>
            <w:tcW w:w="699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5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570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753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324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661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513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532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254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22" w:type="dxa"/>
            <w:textDirection w:val="btLr"/>
          </w:tcPr>
          <w:p w:rsidR="007628AD" w:rsidRDefault="007628AD" w:rsidP="00762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53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текста, %</w:t>
            </w:r>
          </w:p>
        </w:tc>
      </w:tr>
      <w:tr w:rsidR="007628AD" w:rsidRPr="00FD0528" w:rsidTr="007628AD">
        <w:trPr>
          <w:trHeight w:val="381"/>
        </w:trPr>
        <w:tc>
          <w:tcPr>
            <w:tcW w:w="699" w:type="dxa"/>
          </w:tcPr>
          <w:p w:rsidR="007628AD" w:rsidRPr="004D57C5" w:rsidRDefault="00DF3C65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ГИА. Методы саморегуляции.</w:t>
            </w:r>
          </w:p>
        </w:tc>
        <w:tc>
          <w:tcPr>
            <w:tcW w:w="1505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:rsidR="007628AD" w:rsidRPr="00FD0528" w:rsidRDefault="004243DB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dxa"/>
          </w:tcPr>
          <w:p w:rsidR="007628AD" w:rsidRPr="00FD0528" w:rsidRDefault="0015614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7628AD" w:rsidRPr="00FD0528" w:rsidTr="007628AD">
        <w:tc>
          <w:tcPr>
            <w:tcW w:w="699" w:type="dxa"/>
          </w:tcPr>
          <w:p w:rsidR="007628AD" w:rsidRPr="004D57C5" w:rsidRDefault="00EA3120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</w:rPr>
              <w:t>Влияние почерка на характер человека</w:t>
            </w:r>
          </w:p>
        </w:tc>
        <w:tc>
          <w:tcPr>
            <w:tcW w:w="1505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dxa"/>
          </w:tcPr>
          <w:p w:rsidR="007628AD" w:rsidRPr="00FD0528" w:rsidRDefault="00EA3120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46,52</w:t>
            </w:r>
          </w:p>
        </w:tc>
      </w:tr>
      <w:tr w:rsidR="00EA3120" w:rsidRPr="00FD0528" w:rsidTr="007628AD">
        <w:tc>
          <w:tcPr>
            <w:tcW w:w="699" w:type="dxa"/>
          </w:tcPr>
          <w:p w:rsidR="00EA3120" w:rsidRPr="004D57C5" w:rsidRDefault="004D57C5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</w:rPr>
              <w:t>Влияние нумерологии на личность человека</w:t>
            </w:r>
          </w:p>
        </w:tc>
        <w:tc>
          <w:tcPr>
            <w:tcW w:w="1505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dxa"/>
          </w:tcPr>
          <w:p w:rsidR="00EA3120" w:rsidRPr="00FD0528" w:rsidRDefault="004D57C5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</w:tbl>
    <w:p w:rsidR="004D57C5" w:rsidRDefault="004D57C5" w:rsidP="00FD0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7C5" w:rsidRDefault="004D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528" w:rsidRPr="00FD0528" w:rsidRDefault="00FD0528" w:rsidP="00FD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528"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77"/>
        <w:gridCol w:w="1767"/>
        <w:gridCol w:w="1270"/>
        <w:gridCol w:w="1423"/>
        <w:gridCol w:w="1308"/>
        <w:gridCol w:w="1102"/>
        <w:gridCol w:w="1683"/>
        <w:gridCol w:w="1294"/>
        <w:gridCol w:w="709"/>
        <w:gridCol w:w="1211"/>
      </w:tblGrid>
      <w:tr w:rsidR="007628AD" w:rsidRPr="00FD0528" w:rsidTr="00CD0D63">
        <w:trPr>
          <w:cantSplit/>
          <w:trHeight w:val="1743"/>
        </w:trPr>
        <w:tc>
          <w:tcPr>
            <w:tcW w:w="1642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67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270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423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308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102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683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294" w:type="dxa"/>
          </w:tcPr>
          <w:p w:rsidR="007628AD" w:rsidRPr="001508EC" w:rsidRDefault="007628AD" w:rsidP="00B5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8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709" w:type="dxa"/>
            <w:textDirection w:val="btLr"/>
          </w:tcPr>
          <w:p w:rsidR="007628AD" w:rsidRDefault="007628AD" w:rsidP="00762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11" w:type="dxa"/>
          </w:tcPr>
          <w:p w:rsidR="007628AD" w:rsidRPr="00FD0528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текста, %</w:t>
            </w:r>
          </w:p>
        </w:tc>
      </w:tr>
      <w:tr w:rsidR="007628AD" w:rsidRPr="00FD0528" w:rsidTr="007628AD">
        <w:tc>
          <w:tcPr>
            <w:tcW w:w="1642" w:type="dxa"/>
          </w:tcPr>
          <w:p w:rsidR="007628AD" w:rsidRPr="00FD0528" w:rsidRDefault="001508EC" w:rsidP="006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EC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с девиантным поведением</w:t>
            </w:r>
          </w:p>
        </w:tc>
        <w:tc>
          <w:tcPr>
            <w:tcW w:w="1377" w:type="dxa"/>
          </w:tcPr>
          <w:p w:rsidR="007628AD" w:rsidRPr="00FD0528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7628AD" w:rsidRPr="00FD0528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7628AD" w:rsidRPr="00FD0528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7628AD" w:rsidRPr="00FD0528" w:rsidRDefault="007628AD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7628AD" w:rsidRPr="00FD0528" w:rsidRDefault="007628AD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7628AD" w:rsidRPr="00FD0528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7628AD" w:rsidRPr="00FD0528" w:rsidRDefault="007628AD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7628AD" w:rsidRPr="007628AD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628AD" w:rsidRPr="007628AD" w:rsidRDefault="007628AD" w:rsidP="00CD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628AD" w:rsidRPr="00CD0D63" w:rsidRDefault="00CD0D6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</w:tr>
      <w:tr w:rsidR="007628AD" w:rsidRPr="00FD0528" w:rsidTr="007628AD">
        <w:tc>
          <w:tcPr>
            <w:tcW w:w="1642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28AD" w:rsidRPr="00FD0528" w:rsidRDefault="007628AD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991" w:rsidRDefault="00241B13" w:rsidP="00CD0D63"/>
    <w:p w:rsidR="00241B13" w:rsidRPr="00C02FB2" w:rsidRDefault="00241B13" w:rsidP="00241B1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02FB2">
        <w:rPr>
          <w:rFonts w:ascii="Times New Roman" w:hAnsi="Times New Roman" w:cs="Times New Roman"/>
          <w:sz w:val="28"/>
          <w:szCs w:val="28"/>
        </w:rPr>
        <w:t xml:space="preserve">На конкурс по психологии были представлены три работы школьников и одна работа студентов. </w:t>
      </w:r>
      <w:r>
        <w:rPr>
          <w:rFonts w:ascii="Times New Roman" w:hAnsi="Times New Roman" w:cs="Times New Roman"/>
          <w:sz w:val="28"/>
          <w:szCs w:val="28"/>
        </w:rPr>
        <w:t>Обращает на себя внимание реферативный характер большинства работ, представленных школьниками, о чем свидетельствует высокий уровень заимствований и низкий удельный вес оригинального текста. Из трех работ школьников две работы («</w:t>
      </w:r>
      <w:r w:rsidRPr="00C02FB2">
        <w:rPr>
          <w:rFonts w:ascii="Times New Roman" w:hAnsi="Times New Roman" w:cs="Times New Roman"/>
          <w:sz w:val="28"/>
          <w:szCs w:val="28"/>
        </w:rPr>
        <w:t>Влияние почерка на характер человека</w:t>
      </w:r>
      <w:r w:rsidRPr="00C02FB2">
        <w:rPr>
          <w:rFonts w:ascii="Times New Roman" w:hAnsi="Times New Roman" w:cs="Times New Roman" w:hint="eastAsia"/>
          <w:sz w:val="28"/>
          <w:szCs w:val="28"/>
        </w:rPr>
        <w:t>»</w:t>
      </w:r>
      <w:r w:rsidRPr="00C02FB2">
        <w:rPr>
          <w:rFonts w:ascii="Times New Roman" w:hAnsi="Times New Roman" w:cs="Times New Roman"/>
          <w:sz w:val="28"/>
          <w:szCs w:val="28"/>
        </w:rPr>
        <w:t xml:space="preserve"> и </w:t>
      </w:r>
      <w:r w:rsidRPr="00C02FB2">
        <w:rPr>
          <w:rFonts w:ascii="Times New Roman" w:hAnsi="Times New Roman" w:cs="Times New Roman" w:hint="eastAsia"/>
          <w:sz w:val="28"/>
          <w:szCs w:val="28"/>
        </w:rPr>
        <w:t>«</w:t>
      </w:r>
      <w:r w:rsidRPr="00C02FB2">
        <w:rPr>
          <w:rFonts w:ascii="Times New Roman" w:hAnsi="Times New Roman" w:cs="Times New Roman"/>
          <w:sz w:val="28"/>
          <w:szCs w:val="28"/>
        </w:rPr>
        <w:t>Влияние нумерологии на личность человека</w:t>
      </w:r>
      <w:r w:rsidRPr="00C02FB2">
        <w:rPr>
          <w:rFonts w:ascii="Times New Roman" w:hAnsi="Times New Roman" w:cs="Times New Roman" w:hint="eastAsia"/>
          <w:sz w:val="28"/>
          <w:szCs w:val="28"/>
        </w:rPr>
        <w:t>»</w:t>
      </w:r>
      <w:r w:rsidRPr="00C02F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отнесены к научно-исследовательским работам, а являются проявлениями обскурантизма. </w:t>
      </w:r>
    </w:p>
    <w:p w:rsidR="00241B13" w:rsidRDefault="00241B13" w:rsidP="00241B1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«</w:t>
      </w:r>
      <w:r w:rsidRPr="000830BF">
        <w:rPr>
          <w:rFonts w:ascii="Times New Roman" w:hAnsi="Times New Roman" w:cs="Times New Roman"/>
          <w:sz w:val="28"/>
          <w:szCs w:val="28"/>
        </w:rPr>
        <w:t>Психологическая подготовка к ГИА. Методы саморегуляции» представляет определенный интерес с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точки зрения, особенно в плане рекомендаций</w:t>
      </w:r>
      <w:r w:rsidRPr="00083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автору не удается убедительно выделить психологический компонент готовности к ГИА и обосновать психологическое воздействие на него.</w:t>
      </w:r>
    </w:p>
    <w:p w:rsidR="00241B13" w:rsidRDefault="00241B13" w:rsidP="00241B1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«</w:t>
      </w:r>
      <w:r w:rsidRPr="000830B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BF">
        <w:rPr>
          <w:rFonts w:ascii="Times New Roman" w:hAnsi="Times New Roman" w:cs="Times New Roman"/>
          <w:sz w:val="28"/>
          <w:szCs w:val="28"/>
        </w:rPr>
        <w:t>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BF">
        <w:rPr>
          <w:rFonts w:ascii="Times New Roman" w:hAnsi="Times New Roman" w:cs="Times New Roman"/>
          <w:sz w:val="28"/>
          <w:szCs w:val="28"/>
        </w:rPr>
        <w:t>детьми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BF">
        <w:rPr>
          <w:rFonts w:ascii="Times New Roman" w:hAnsi="Times New Roman" w:cs="Times New Roman"/>
          <w:sz w:val="28"/>
          <w:szCs w:val="28"/>
        </w:rPr>
        <w:t>девиантным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BF"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>», представленная в номинации студенческих работ по психологии также имеет прикладное значение, ее результаты могут использованы в практике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воспитательной деятельности в образовательных учреждениях. Автору следовало бы более основательно изучить современные исследования по проблеме девиантного поведения.</w:t>
      </w:r>
    </w:p>
    <w:p w:rsidR="00241B13" w:rsidRPr="000830BF" w:rsidRDefault="00241B13" w:rsidP="00241B1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1B13">
        <w:rPr>
          <w:rFonts w:ascii="Times New Roman" w:hAnsi="Times New Roman" w:cs="Times New Roman"/>
          <w:sz w:val="28"/>
          <w:szCs w:val="28"/>
        </w:rPr>
        <w:t xml:space="preserve">окт. психол. 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241B13">
        <w:rPr>
          <w:rFonts w:ascii="Times New Roman" w:hAnsi="Times New Roman" w:cs="Times New Roman"/>
          <w:sz w:val="28"/>
          <w:szCs w:val="28"/>
        </w:rPr>
        <w:t>аук</w:t>
      </w:r>
      <w:r w:rsidRPr="00241B13">
        <w:rPr>
          <w:rFonts w:ascii="Times New Roman" w:hAnsi="Times New Roman" w:cs="Times New Roman"/>
          <w:sz w:val="28"/>
          <w:szCs w:val="28"/>
        </w:rPr>
        <w:t xml:space="preserve"> С.В. Сарычев.</w:t>
      </w:r>
    </w:p>
    <w:p w:rsidR="00241B13" w:rsidRDefault="00241B13" w:rsidP="00CD0D63"/>
    <w:sectPr w:rsidR="00241B13" w:rsidSect="00FD0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28"/>
    <w:rsid w:val="001508EC"/>
    <w:rsid w:val="00156146"/>
    <w:rsid w:val="00241B13"/>
    <w:rsid w:val="0026521C"/>
    <w:rsid w:val="004243DB"/>
    <w:rsid w:val="00474573"/>
    <w:rsid w:val="004D57C5"/>
    <w:rsid w:val="006A6AD2"/>
    <w:rsid w:val="006A73B3"/>
    <w:rsid w:val="00704ED8"/>
    <w:rsid w:val="007628AD"/>
    <w:rsid w:val="00865185"/>
    <w:rsid w:val="00B54194"/>
    <w:rsid w:val="00CD0D63"/>
    <w:rsid w:val="00DF3C65"/>
    <w:rsid w:val="00EA3120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2E31"/>
  <w15:docId w15:val="{DCD9BDEA-1979-48B3-B319-A21BE4EB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Sarychev</dc:creator>
  <cp:lastModifiedBy>user</cp:lastModifiedBy>
  <cp:revision>7</cp:revision>
  <dcterms:created xsi:type="dcterms:W3CDTF">2022-05-03T09:57:00Z</dcterms:created>
  <dcterms:modified xsi:type="dcterms:W3CDTF">2022-05-05T10:29:00Z</dcterms:modified>
</cp:coreProperties>
</file>