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10F" w:rsidRPr="00D5210F" w:rsidRDefault="00D5210F" w:rsidP="00D5210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5210F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Список работ, вышедших во второй тур ХI</w:t>
      </w:r>
      <w:r w:rsidR="004B4F65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US" w:eastAsia="ru-RU"/>
        </w:rPr>
        <w:t>V</w:t>
      </w:r>
      <w:r w:rsidRPr="00D5210F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межрегионального конкурса научных</w:t>
      </w:r>
      <w:r w:rsidRPr="00D5210F">
        <w:rPr>
          <w:rFonts w:ascii="Times New Roman" w:hAnsi="Times New Roman"/>
          <w:b/>
          <w:bCs/>
          <w:sz w:val="26"/>
          <w:szCs w:val="26"/>
        </w:rPr>
        <w:t xml:space="preserve"> работ «Формирование молодежной научно-интеллектуальной элиты России»</w:t>
      </w:r>
    </w:p>
    <w:p w:rsidR="00D5210F" w:rsidRDefault="00A30830" w:rsidP="00D52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Публичная з</w:t>
      </w:r>
      <w:r w:rsidR="001576F6">
        <w:rPr>
          <w:rFonts w:ascii="Times New Roman" w:hAnsi="Times New Roman"/>
          <w:b/>
          <w:sz w:val="26"/>
          <w:szCs w:val="26"/>
        </w:rPr>
        <w:t xml:space="preserve">ащита </w:t>
      </w:r>
      <w:r w:rsidR="004B4F65">
        <w:rPr>
          <w:rFonts w:ascii="Times New Roman" w:hAnsi="Times New Roman"/>
          <w:b/>
          <w:sz w:val="26"/>
          <w:szCs w:val="26"/>
        </w:rPr>
        <w:t>2</w:t>
      </w:r>
      <w:r w:rsidR="001576F6">
        <w:rPr>
          <w:rFonts w:ascii="Times New Roman" w:hAnsi="Times New Roman"/>
          <w:b/>
          <w:sz w:val="26"/>
          <w:szCs w:val="26"/>
        </w:rPr>
        <w:t>3</w:t>
      </w:r>
      <w:r w:rsidR="00D5210F">
        <w:rPr>
          <w:rFonts w:ascii="Times New Roman" w:hAnsi="Times New Roman"/>
          <w:b/>
          <w:sz w:val="26"/>
          <w:szCs w:val="26"/>
        </w:rPr>
        <w:t xml:space="preserve"> </w:t>
      </w:r>
      <w:r w:rsidR="004B4F65">
        <w:rPr>
          <w:rFonts w:ascii="Times New Roman" w:hAnsi="Times New Roman"/>
          <w:b/>
          <w:sz w:val="26"/>
          <w:szCs w:val="26"/>
        </w:rPr>
        <w:t>апрел</w:t>
      </w:r>
      <w:r w:rsidR="00D5210F">
        <w:rPr>
          <w:rFonts w:ascii="Times New Roman" w:hAnsi="Times New Roman"/>
          <w:b/>
          <w:sz w:val="26"/>
          <w:szCs w:val="26"/>
        </w:rPr>
        <w:t>я 202</w:t>
      </w:r>
      <w:r w:rsidR="004B4F65">
        <w:rPr>
          <w:rFonts w:ascii="Times New Roman" w:hAnsi="Times New Roman"/>
          <w:b/>
          <w:sz w:val="26"/>
          <w:szCs w:val="26"/>
        </w:rPr>
        <w:t>5</w:t>
      </w:r>
      <w:r w:rsidR="00D5210F">
        <w:rPr>
          <w:rFonts w:ascii="Times New Roman" w:hAnsi="Times New Roman"/>
          <w:b/>
          <w:sz w:val="26"/>
          <w:szCs w:val="26"/>
        </w:rPr>
        <w:t xml:space="preserve"> г.</w:t>
      </w:r>
      <w:r>
        <w:rPr>
          <w:rFonts w:ascii="Times New Roman" w:hAnsi="Times New Roman"/>
          <w:b/>
          <w:sz w:val="26"/>
          <w:szCs w:val="26"/>
        </w:rPr>
        <w:t xml:space="preserve"> с 1</w:t>
      </w:r>
      <w:r w:rsidR="00035E6C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.00 </w:t>
      </w:r>
      <w:proofErr w:type="spellStart"/>
      <w:r>
        <w:rPr>
          <w:rFonts w:ascii="Times New Roman" w:hAnsi="Times New Roman"/>
          <w:b/>
          <w:sz w:val="26"/>
          <w:szCs w:val="26"/>
        </w:rPr>
        <w:t>Мск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D5210F" w:rsidRDefault="00D5210F" w:rsidP="00D52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C26C73" w:rsidRPr="00931A75" w:rsidRDefault="00C26C73" w:rsidP="00C26C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31A75">
        <w:rPr>
          <w:rFonts w:ascii="Times New Roman" w:hAnsi="Times New Roman"/>
          <w:b/>
          <w:sz w:val="26"/>
          <w:szCs w:val="26"/>
        </w:rPr>
        <w:t xml:space="preserve">Математические и технические науки: </w:t>
      </w:r>
    </w:p>
    <w:p w:rsidR="00C26C73" w:rsidRDefault="00C26C73" w:rsidP="00D52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31A75">
        <w:rPr>
          <w:rFonts w:ascii="Times New Roman" w:hAnsi="Times New Roman"/>
          <w:b/>
          <w:sz w:val="26"/>
          <w:szCs w:val="26"/>
        </w:rPr>
        <w:t>Школьники</w:t>
      </w:r>
    </w:p>
    <w:p w:rsidR="009366F1" w:rsidRPr="009366F1" w:rsidRDefault="009366F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6F1">
        <w:rPr>
          <w:rFonts w:ascii="Times New Roman" w:hAnsi="Times New Roman"/>
          <w:sz w:val="24"/>
          <w:szCs w:val="24"/>
        </w:rPr>
        <w:t xml:space="preserve">Алексеев Михаил Фёдорович, 11 </w:t>
      </w:r>
      <w:proofErr w:type="spellStart"/>
      <w:r w:rsidRPr="009366F1">
        <w:rPr>
          <w:rFonts w:ascii="Times New Roman" w:hAnsi="Times New Roman"/>
          <w:sz w:val="24"/>
          <w:szCs w:val="24"/>
        </w:rPr>
        <w:t>кл</w:t>
      </w:r>
      <w:proofErr w:type="spellEnd"/>
      <w:r w:rsidRPr="009366F1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9366F1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9366F1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Полупанов Николай Владимирович, к.ф.-м.н. Рогова Ольга Валентиновна). Перехват звонков из мошеннических </w:t>
      </w:r>
      <w:proofErr w:type="spellStart"/>
      <w:r w:rsidRPr="009366F1">
        <w:rPr>
          <w:rFonts w:ascii="Times New Roman" w:hAnsi="Times New Roman"/>
          <w:sz w:val="24"/>
          <w:szCs w:val="24"/>
        </w:rPr>
        <w:t>колл</w:t>
      </w:r>
      <w:proofErr w:type="spellEnd"/>
      <w:r w:rsidRPr="009366F1">
        <w:rPr>
          <w:rFonts w:ascii="Times New Roman" w:hAnsi="Times New Roman"/>
          <w:sz w:val="24"/>
          <w:szCs w:val="24"/>
        </w:rPr>
        <w:t>-центров как метод противодействия телефонному мошенничеству (информатика).</w:t>
      </w:r>
      <w:r w:rsidRPr="009366F1">
        <w:rPr>
          <w:rFonts w:ascii="Times New Roman" w:hAnsi="Times New Roman"/>
          <w:sz w:val="24"/>
          <w:szCs w:val="24"/>
        </w:rPr>
        <w:t xml:space="preserve"> </w:t>
      </w:r>
      <w:r w:rsidRPr="009366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9366F1">
        <w:rPr>
          <w:rFonts w:ascii="Times New Roman" w:hAnsi="Times New Roman"/>
          <w:sz w:val="24"/>
          <w:szCs w:val="24"/>
        </w:rPr>
        <w:t xml:space="preserve"> балла.</w:t>
      </w:r>
    </w:p>
    <w:p w:rsidR="009366F1" w:rsidRPr="007636B6" w:rsidRDefault="009366F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Павлушкин Дмитрий Васильевич,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№48», ГБОУ ЦДО «Малая академия наук» г. Севастополя (науч. рук.: к.т.н. </w:t>
      </w:r>
      <w:proofErr w:type="spellStart"/>
      <w:r w:rsidRPr="007636B6">
        <w:rPr>
          <w:rFonts w:ascii="Times New Roman" w:hAnsi="Times New Roman"/>
          <w:sz w:val="24"/>
          <w:szCs w:val="24"/>
        </w:rPr>
        <w:t>Канов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Лев Николаевич). Повышение эффективности технических устройств на основе инвариантной оптимизации (математика).</w:t>
      </w:r>
      <w:r w:rsidRPr="00E21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 балла.</w:t>
      </w:r>
    </w:p>
    <w:p w:rsidR="006D5A1A" w:rsidRDefault="006D5A1A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Гаврилина Софья Константиновна, 10Д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МАОУ «Гимназия №9», г. Екатеринбург (науч. рук.: Сологуб Артём Александрович). Разработка серии авторских головоломок на современном оборудовании с числовым программным управлением (технические науки).</w:t>
      </w:r>
      <w:r w:rsidRPr="006D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81109B" w:rsidRPr="0081109B" w:rsidRDefault="0081109B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Коновалов Михаил Сергеевич, 9И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Русанов Сергей Валерьевич, 10И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Мобильное приложение «</w:t>
      </w:r>
      <w:proofErr w:type="spellStart"/>
      <w:r w:rsidRPr="007636B6">
        <w:rPr>
          <w:rFonts w:ascii="Times New Roman" w:hAnsi="Times New Roman"/>
          <w:sz w:val="24"/>
          <w:szCs w:val="24"/>
        </w:rPr>
        <w:t>GoTrad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» (информатика). </w:t>
      </w:r>
      <w:r>
        <w:rPr>
          <w:rFonts w:ascii="Times New Roman" w:hAnsi="Times New Roman"/>
          <w:sz w:val="24"/>
          <w:szCs w:val="24"/>
        </w:rPr>
        <w:t>35 баллов.</w:t>
      </w:r>
    </w:p>
    <w:p w:rsidR="00E21941" w:rsidRPr="007636B6" w:rsidRDefault="00E2194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Новиков Фёдор Михайлович,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«Гимназия №44»,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Ревуненкова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Татьяна Вячеславовна). Свойства «родственных» квадратичной функций и возможности их применения в астрофизике (математика).</w:t>
      </w:r>
      <w:r w:rsidRPr="00E21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 балла.</w:t>
      </w:r>
    </w:p>
    <w:p w:rsidR="00E21941" w:rsidRPr="007636B6" w:rsidRDefault="00E21941" w:rsidP="009366F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26C73" w:rsidRDefault="00C26C73" w:rsidP="009366F1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D5210F" w:rsidRDefault="00D5210F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1A75">
        <w:rPr>
          <w:rFonts w:ascii="Times New Roman" w:hAnsi="Times New Roman"/>
          <w:b/>
          <w:sz w:val="26"/>
          <w:szCs w:val="26"/>
        </w:rPr>
        <w:t>Науки естественно-научного цикла:</w:t>
      </w:r>
    </w:p>
    <w:p w:rsidR="00D5210F" w:rsidRDefault="00D5210F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Школьники</w:t>
      </w:r>
    </w:p>
    <w:p w:rsidR="00C32D45" w:rsidRPr="007636B6" w:rsidRDefault="00C32D4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Алипова Алёна Сергеевна,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№21», г. Курск (науч. рук.: к.б.н. Беляев Алексей Геннадьевич, Бредихина Любовь Ивановна, Овчинникова Майя Владимировна). Изучение возможности использования продуктов ежевики в получении </w:t>
      </w:r>
      <w:proofErr w:type="spellStart"/>
      <w:r w:rsidRPr="007636B6">
        <w:rPr>
          <w:rFonts w:ascii="Times New Roman" w:hAnsi="Times New Roman"/>
          <w:sz w:val="24"/>
          <w:szCs w:val="24"/>
        </w:rPr>
        <w:t>безглютенового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хлеба (биология)</w:t>
      </w:r>
      <w:r w:rsidR="0077796A">
        <w:rPr>
          <w:rFonts w:ascii="Times New Roman" w:hAnsi="Times New Roman"/>
          <w:sz w:val="24"/>
          <w:szCs w:val="24"/>
        </w:rPr>
        <w:t>. 39 баллов.</w:t>
      </w:r>
    </w:p>
    <w:p w:rsidR="003135C9" w:rsidRPr="007636B6" w:rsidRDefault="003135C9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Гайдук Алеся Юрьевна,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«Гимназия № 7», ГБОУ ЦДО «Малая академия наук» г. Севастополя (науч. рук.: к.б.н. Поспелова Наталья Валерьевна). Опасные микроводоросли в прибрежье Севастополя (экология).</w:t>
      </w:r>
      <w:r w:rsidRPr="003135C9">
        <w:rPr>
          <w:rFonts w:ascii="Times New Roman" w:hAnsi="Times New Roman"/>
          <w:sz w:val="24"/>
          <w:szCs w:val="24"/>
        </w:rPr>
        <w:t xml:space="preserve"> </w:t>
      </w:r>
      <w:r w:rsidRPr="00936F2C">
        <w:rPr>
          <w:rFonts w:ascii="Times New Roman" w:hAnsi="Times New Roman"/>
          <w:sz w:val="24"/>
          <w:szCs w:val="24"/>
        </w:rPr>
        <w:t>36 баллов.</w:t>
      </w:r>
    </w:p>
    <w:p w:rsidR="004E1F54" w:rsidRPr="007636B6" w:rsidRDefault="004E1F54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Горшенёв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Валериевич,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Исследование повышения абразивной стойкости полиэтилентерефталата за счёт модификации наночастицами карбида вольфрама (химия).</w:t>
      </w:r>
      <w:r w:rsidRPr="004E1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 баллов.</w:t>
      </w:r>
    </w:p>
    <w:p w:rsidR="00C32D45" w:rsidRPr="007636B6" w:rsidRDefault="00C32D4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Еремеева Алиса Денисовна,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«Школа-гимназия, детский сад №25», ГБОУ ДО РК «Малая академия наук «Искатель», г. Симферополь, Республика Крым (науч. рук.: Скопинцева Наталья </w:t>
      </w:r>
      <w:proofErr w:type="spellStart"/>
      <w:r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Pr="007636B6">
        <w:rPr>
          <w:rFonts w:ascii="Times New Roman" w:hAnsi="Times New Roman"/>
          <w:sz w:val="24"/>
          <w:szCs w:val="24"/>
        </w:rPr>
        <w:t>). Изучение хозяйственно-ценных признаков иссопа лекарственного (биология).</w:t>
      </w:r>
      <w:r w:rsidR="0077796A">
        <w:rPr>
          <w:rFonts w:ascii="Times New Roman" w:hAnsi="Times New Roman"/>
          <w:sz w:val="24"/>
          <w:szCs w:val="24"/>
        </w:rPr>
        <w:t xml:space="preserve"> 38 баллов.</w:t>
      </w:r>
    </w:p>
    <w:p w:rsidR="00C32D45" w:rsidRPr="007636B6" w:rsidRDefault="00C32D4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Мамонтова Полина Вячеславовна,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ОДО МАУ «Центр дополнительного образования детей г. Ишима», Тюменская обл. (науч. рук.: Мамонтова Вера Александровна). Разработка технологии выращивания </w:t>
      </w:r>
      <w:proofErr w:type="spellStart"/>
      <w:r w:rsidRPr="007636B6">
        <w:rPr>
          <w:rFonts w:ascii="Times New Roman" w:hAnsi="Times New Roman"/>
          <w:sz w:val="24"/>
          <w:szCs w:val="24"/>
        </w:rPr>
        <w:t>Brassica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oleracea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var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italica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 условиях юга Тюменской области (сельское хозяйство). </w:t>
      </w:r>
      <w:r w:rsidR="0077796A">
        <w:rPr>
          <w:rFonts w:ascii="Times New Roman" w:hAnsi="Times New Roman"/>
          <w:sz w:val="24"/>
          <w:szCs w:val="24"/>
        </w:rPr>
        <w:t>39 баллов</w:t>
      </w:r>
      <w:r w:rsidR="0077796A" w:rsidRPr="007636B6">
        <w:rPr>
          <w:rFonts w:ascii="Times New Roman" w:hAnsi="Times New Roman"/>
          <w:sz w:val="24"/>
          <w:szCs w:val="24"/>
        </w:rPr>
        <w:t>.</w:t>
      </w:r>
    </w:p>
    <w:p w:rsidR="004B4F65" w:rsidRDefault="004B4F6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Рышкова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Мария Артёмовна,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7636B6">
        <w:rPr>
          <w:rFonts w:ascii="Times New Roman" w:hAnsi="Times New Roman"/>
          <w:sz w:val="24"/>
          <w:szCs w:val="24"/>
        </w:rPr>
        <w:t>Черницынская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СОШ» Октябрьского района Курской области (науч. рук.: Шульга Жанна Юрьевна). География полезных ископаемых Октябрьского района Курской области (география).</w:t>
      </w:r>
      <w:r>
        <w:rPr>
          <w:rFonts w:ascii="Times New Roman" w:hAnsi="Times New Roman"/>
          <w:sz w:val="24"/>
          <w:szCs w:val="24"/>
        </w:rPr>
        <w:t xml:space="preserve"> 33 балла.</w:t>
      </w:r>
    </w:p>
    <w:p w:rsidR="003135C9" w:rsidRPr="007636B6" w:rsidRDefault="003135C9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Ферапонтов Владислав Кириллович, 8А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«Гимназия №1» г. Курчатова Курской области (науч. рук.: Ушакова Галина Николаевна). Исследование зависимости качества стирки от коэффициента поверхностного натяжения растворов стиральных порошков (физика).</w:t>
      </w:r>
      <w:r>
        <w:rPr>
          <w:rFonts w:ascii="Times New Roman" w:hAnsi="Times New Roman"/>
          <w:sz w:val="24"/>
          <w:szCs w:val="24"/>
        </w:rPr>
        <w:t xml:space="preserve"> 32 балла.</w:t>
      </w:r>
    </w:p>
    <w:p w:rsidR="003135C9" w:rsidRPr="007636B6" w:rsidRDefault="003135C9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Цыбка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Евгений Дмитриевич,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к.ф.-м.н. Рогова Ольга Валентиновна,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>. Назаров Сергей Валентинович). Эволюционный статус комет, проходящих перигелий в 2025 году (астрономия).</w:t>
      </w:r>
      <w:r w:rsidRPr="0031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 баллов.</w:t>
      </w:r>
    </w:p>
    <w:p w:rsidR="003135C9" w:rsidRPr="007636B6" w:rsidRDefault="003135C9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Шевченко Дамир Романович,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Крымской Весны», ГБОУ ДО РК «Малая академия наук «Искатель», г. Симферополь, Республика Крым (науч. рук.: Макарова Мария Олеговна). Изучение открытых источников по солнечной активности и построение диаграммы </w:t>
      </w:r>
      <w:proofErr w:type="spellStart"/>
      <w:r w:rsidRPr="007636B6">
        <w:rPr>
          <w:rFonts w:ascii="Times New Roman" w:hAnsi="Times New Roman"/>
          <w:sz w:val="24"/>
          <w:szCs w:val="24"/>
        </w:rPr>
        <w:t>Маундера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(астрономия).</w:t>
      </w:r>
      <w:r w:rsidRPr="0031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4B4F65" w:rsidRPr="00931A75" w:rsidRDefault="004B4F65" w:rsidP="009366F1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662E32" w:rsidRDefault="00D5210F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64772859"/>
      <w:r w:rsidRPr="00D5210F">
        <w:rPr>
          <w:rFonts w:ascii="Times New Roman" w:hAnsi="Times New Roman"/>
          <w:b/>
          <w:sz w:val="26"/>
          <w:szCs w:val="26"/>
        </w:rPr>
        <w:t>Студенты</w:t>
      </w:r>
    </w:p>
    <w:p w:rsidR="003135C9" w:rsidRPr="007636B6" w:rsidRDefault="003135C9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95628957"/>
      <w:r w:rsidRPr="007636B6">
        <w:rPr>
          <w:rFonts w:ascii="Times New Roman" w:hAnsi="Times New Roman"/>
          <w:sz w:val="24"/>
          <w:szCs w:val="24"/>
        </w:rPr>
        <w:t xml:space="preserve">Лаврентьева Елизавета Вячеславовна, 3 к., ЕГФ, ФГБОУ ВО «Курский государственный университет»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почвенных микроорганизмов темно-серых почв Агробиологической станции КГУ (биология). </w:t>
      </w:r>
      <w:r>
        <w:rPr>
          <w:rFonts w:ascii="Times New Roman" w:hAnsi="Times New Roman"/>
          <w:sz w:val="24"/>
          <w:szCs w:val="24"/>
        </w:rPr>
        <w:t>37 баллов</w:t>
      </w:r>
      <w:r w:rsidRPr="007636B6">
        <w:rPr>
          <w:rFonts w:ascii="Times New Roman" w:hAnsi="Times New Roman"/>
          <w:sz w:val="24"/>
          <w:szCs w:val="24"/>
        </w:rPr>
        <w:t>.</w:t>
      </w:r>
    </w:p>
    <w:bookmarkEnd w:id="1"/>
    <w:p w:rsidR="00C32D45" w:rsidRPr="007636B6" w:rsidRDefault="00C32D4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Сапрыкина Марина Валентиновна, 3 к., ЕГФ, ФГБОУ ВО «Курский государственный университет»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микроорганизмов в условиях обработки почв </w:t>
      </w:r>
      <w:proofErr w:type="spellStart"/>
      <w:r w:rsidRPr="007636B6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органическими удобрениями (биология)</w:t>
      </w:r>
      <w:r w:rsidR="0077796A">
        <w:rPr>
          <w:rFonts w:ascii="Times New Roman" w:hAnsi="Times New Roman"/>
          <w:sz w:val="24"/>
          <w:szCs w:val="24"/>
        </w:rPr>
        <w:t>. 39 баллов</w:t>
      </w:r>
      <w:r w:rsidRPr="007636B6">
        <w:rPr>
          <w:rFonts w:ascii="Times New Roman" w:hAnsi="Times New Roman"/>
          <w:sz w:val="24"/>
          <w:szCs w:val="24"/>
        </w:rPr>
        <w:t xml:space="preserve">. </w:t>
      </w:r>
    </w:p>
    <w:p w:rsidR="00C32D45" w:rsidRPr="00D5210F" w:rsidRDefault="00C32D45" w:rsidP="009366F1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bookmarkEnd w:id="0"/>
    <w:p w:rsidR="00C26C73" w:rsidRDefault="00C26C73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1A75">
        <w:rPr>
          <w:rFonts w:ascii="Times New Roman" w:hAnsi="Times New Roman"/>
          <w:b/>
          <w:sz w:val="26"/>
          <w:szCs w:val="26"/>
        </w:rPr>
        <w:t>Гуманитарные и филологические науки:</w:t>
      </w:r>
    </w:p>
    <w:p w:rsidR="006B6C2C" w:rsidRPr="00931A75" w:rsidRDefault="006B6C2C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Школьники</w:t>
      </w:r>
    </w:p>
    <w:p w:rsidR="00190AE1" w:rsidRPr="007636B6" w:rsidRDefault="00190AE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Мазуренко Вероника Витальевна,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ГБОУ «СОШ № 6», ГБОУ ЦДО «Малая академия наук», г. Севастополь (науч. рук.: Литвинова Лидия Евгеньевна). Особенности использования приема контраста в литературе и музыке (на материале новеллы П. Мериме «Кармен», либретто Л. </w:t>
      </w:r>
      <w:proofErr w:type="spellStart"/>
      <w:r w:rsidRPr="007636B6">
        <w:rPr>
          <w:rFonts w:ascii="Times New Roman" w:hAnsi="Times New Roman"/>
          <w:sz w:val="24"/>
          <w:szCs w:val="24"/>
        </w:rPr>
        <w:t>Галеви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7636B6">
        <w:rPr>
          <w:rFonts w:ascii="Times New Roman" w:hAnsi="Times New Roman"/>
          <w:sz w:val="24"/>
          <w:szCs w:val="24"/>
        </w:rPr>
        <w:t>Мильяка</w:t>
      </w:r>
      <w:proofErr w:type="spellEnd"/>
      <w:r w:rsidRPr="007636B6">
        <w:rPr>
          <w:rFonts w:ascii="Times New Roman" w:hAnsi="Times New Roman"/>
          <w:sz w:val="24"/>
          <w:szCs w:val="24"/>
        </w:rPr>
        <w:t>, оперы Ж. Бизе и поэтического цикла А. Блока) (литература).</w:t>
      </w:r>
      <w:r w:rsidRPr="00190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4B4F65" w:rsidRDefault="004B4F6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Седнева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Каролина Эдуардовна,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Картавцева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Ольга Александровна). Использование творческой игры для изучения иностранного (английского) языка в начальной школе и дошкольном образовании (английский язык).</w:t>
      </w:r>
      <w:r w:rsidR="003F0817" w:rsidRPr="003F0817">
        <w:rPr>
          <w:rFonts w:ascii="Times New Roman" w:hAnsi="Times New Roman"/>
          <w:sz w:val="24"/>
          <w:szCs w:val="24"/>
        </w:rPr>
        <w:t xml:space="preserve"> </w:t>
      </w:r>
      <w:r w:rsidR="003F0817">
        <w:rPr>
          <w:rFonts w:ascii="Times New Roman" w:hAnsi="Times New Roman"/>
          <w:sz w:val="24"/>
          <w:szCs w:val="24"/>
        </w:rPr>
        <w:t>35 баллов.</w:t>
      </w:r>
    </w:p>
    <w:p w:rsidR="00190AE1" w:rsidRPr="007636B6" w:rsidRDefault="00190AE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Соколова Татьяна Витальевна,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«Гимназия №1 им. А.С. Пушкина», ГБОУ ЦДО «Малая академия наук» г. Севастополя (науч. рук.: Домбровская Наталья Георгиевна). Память сильнее времени. Михаил Степанович </w:t>
      </w:r>
      <w:proofErr w:type="spellStart"/>
      <w:r w:rsidRPr="007636B6">
        <w:rPr>
          <w:rFonts w:ascii="Times New Roman" w:hAnsi="Times New Roman"/>
          <w:sz w:val="24"/>
          <w:szCs w:val="24"/>
        </w:rPr>
        <w:t>Латоха</w:t>
      </w:r>
      <w:proofErr w:type="spellEnd"/>
      <w:r w:rsidRPr="007636B6">
        <w:rPr>
          <w:rFonts w:ascii="Times New Roman" w:hAnsi="Times New Roman"/>
          <w:sz w:val="24"/>
          <w:szCs w:val="24"/>
        </w:rPr>
        <w:t>: «винтик» Великой войны (история).</w:t>
      </w:r>
      <w:r w:rsidRPr="003F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баллов.</w:t>
      </w:r>
    </w:p>
    <w:p w:rsidR="006D5A1A" w:rsidRPr="007636B6" w:rsidRDefault="006D5A1A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Шмыгина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Полина Станиславовна,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ГБУДО «Донецкая Малая Академия Наук» г.</w:t>
      </w:r>
      <w:r>
        <w:rPr>
          <w:rFonts w:ascii="Times New Roman" w:hAnsi="Times New Roman"/>
          <w:sz w:val="24"/>
          <w:szCs w:val="24"/>
        </w:rPr>
        <w:t> </w:t>
      </w:r>
      <w:r w:rsidRPr="007636B6">
        <w:rPr>
          <w:rFonts w:ascii="Times New Roman" w:hAnsi="Times New Roman"/>
          <w:sz w:val="24"/>
          <w:szCs w:val="24"/>
        </w:rPr>
        <w:t xml:space="preserve">Донецк Донецкой Народной Республики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Вельченко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Дарья Игоревна). Компаративный анализ функционирования мифологемы в современном творчестве (на материале творчества групп «Король и Шут» и «</w:t>
      </w:r>
      <w:proofErr w:type="spellStart"/>
      <w:r w:rsidRPr="007636B6">
        <w:rPr>
          <w:rFonts w:ascii="Times New Roman" w:hAnsi="Times New Roman"/>
          <w:sz w:val="24"/>
          <w:szCs w:val="24"/>
        </w:rPr>
        <w:t>Eluveitie</w:t>
      </w:r>
      <w:proofErr w:type="spellEnd"/>
      <w:r w:rsidRPr="007636B6">
        <w:rPr>
          <w:rFonts w:ascii="Times New Roman" w:hAnsi="Times New Roman"/>
          <w:sz w:val="24"/>
          <w:szCs w:val="24"/>
        </w:rPr>
        <w:t>») (искусствоведение).</w:t>
      </w:r>
      <w:r w:rsidRPr="006D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 баллов.</w:t>
      </w:r>
    </w:p>
    <w:p w:rsidR="006D5A1A" w:rsidRDefault="006D5A1A" w:rsidP="009366F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D5A1A" w:rsidRPr="006D5A1A" w:rsidRDefault="006D5A1A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A1A">
        <w:rPr>
          <w:rFonts w:ascii="Times New Roman" w:hAnsi="Times New Roman"/>
          <w:b/>
          <w:bCs/>
          <w:sz w:val="24"/>
          <w:szCs w:val="24"/>
        </w:rPr>
        <w:t>Студенты</w:t>
      </w:r>
    </w:p>
    <w:p w:rsidR="006D5A1A" w:rsidRPr="007636B6" w:rsidRDefault="006D5A1A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Баркалова Полина Алексеевна, Боровикова Таисия Игоревна, 1 к., Выборгский институт (филиал), ГАОУ ВО ЛО «Ленинградский государственный университет им. А.С. Пушкина» (науч. рук.: Мацко Виктория Александровна). Капсула памяти: сохранение и трансляция исторического наследия Великой Отечественной войны (культурология). </w:t>
      </w:r>
      <w:r w:rsidR="00777DDD">
        <w:rPr>
          <w:rFonts w:ascii="Times New Roman" w:hAnsi="Times New Roman"/>
          <w:sz w:val="24"/>
          <w:szCs w:val="24"/>
        </w:rPr>
        <w:t>37 баллов.</w:t>
      </w:r>
    </w:p>
    <w:p w:rsidR="00C26C73" w:rsidRDefault="00C26C73" w:rsidP="009366F1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C26C73" w:rsidRPr="00931A75" w:rsidRDefault="00C26C73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1A75">
        <w:rPr>
          <w:rFonts w:ascii="Times New Roman" w:hAnsi="Times New Roman"/>
          <w:b/>
          <w:sz w:val="26"/>
          <w:szCs w:val="26"/>
        </w:rPr>
        <w:t>Социально-экономические и общественные науки:</w:t>
      </w:r>
    </w:p>
    <w:p w:rsidR="006B6C2C" w:rsidRDefault="006B6C2C" w:rsidP="009366F1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Школьники</w:t>
      </w:r>
    </w:p>
    <w:p w:rsidR="00777DDD" w:rsidRPr="007636B6" w:rsidRDefault="00777DDD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Баженова Валерия Романовна, 9И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Мини-курс «Графен — материал будущего» как способ популяризации нового наноматериала среди школьников (педагогика). </w:t>
      </w:r>
      <w:r>
        <w:rPr>
          <w:rFonts w:ascii="Times New Roman" w:hAnsi="Times New Roman"/>
          <w:sz w:val="24"/>
          <w:szCs w:val="24"/>
        </w:rPr>
        <w:t>39 баллов.</w:t>
      </w:r>
    </w:p>
    <w:p w:rsidR="00E21941" w:rsidRPr="007636B6" w:rsidRDefault="00E21941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Калантарян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 w:rsidRPr="007636B6">
        <w:rPr>
          <w:rFonts w:ascii="Times New Roman" w:hAnsi="Times New Roman"/>
          <w:sz w:val="24"/>
          <w:szCs w:val="24"/>
        </w:rPr>
        <w:t>Арменовна</w:t>
      </w:r>
      <w:proofErr w:type="spellEnd"/>
      <w:r w:rsidRPr="007636B6">
        <w:rPr>
          <w:rFonts w:ascii="Times New Roman" w:hAnsi="Times New Roman"/>
          <w:sz w:val="24"/>
          <w:szCs w:val="24"/>
        </w:rPr>
        <w:t>, МБОУ ОЦ «Багратион» г. Одинцово, Московская область (науч. рук.: Белов Артем Евгеньевич). Свобода слова и общественный интерес Отечества: допустимая грань (правоведение).</w:t>
      </w:r>
      <w:r w:rsidRPr="00E21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балл.</w:t>
      </w:r>
    </w:p>
    <w:p w:rsidR="00AA2525" w:rsidRPr="00AA2525" w:rsidRDefault="00AA252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Пинаева Полина Александровна,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Детские психологические травмы и их влияние на взрослую жизнь (психология).</w:t>
      </w:r>
      <w:r w:rsidRPr="00AA25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балл.</w:t>
      </w:r>
    </w:p>
    <w:p w:rsidR="00AA2525" w:rsidRDefault="00AA252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Рыжкова Алевтина Николаевна,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Подростковые комплексы и способы борьбы с ними (психология).</w:t>
      </w:r>
      <w:r>
        <w:rPr>
          <w:rFonts w:ascii="Times New Roman" w:hAnsi="Times New Roman"/>
          <w:sz w:val="24"/>
          <w:szCs w:val="24"/>
        </w:rPr>
        <w:t xml:space="preserve"> 32 балла.</w:t>
      </w:r>
    </w:p>
    <w:p w:rsidR="006D5A1A" w:rsidRPr="007636B6" w:rsidRDefault="006D5A1A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Савинова Анастасия Максимовна,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«Гимназия №40» г. Казань, Республика Татарстан (науч. рук.: Савинова Елена Николаевна). Ментальность современных российских подростков (социология).</w:t>
      </w:r>
      <w:r w:rsidRPr="006D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 баллов.</w:t>
      </w:r>
    </w:p>
    <w:p w:rsidR="003F0817" w:rsidRPr="007636B6" w:rsidRDefault="003F0817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Шишлянникова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Анастасия Алексеевна, 7А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№108</w:t>
      </w:r>
      <w:r>
        <w:rPr>
          <w:rFonts w:ascii="Times New Roman" w:hAnsi="Times New Roman"/>
          <w:sz w:val="24"/>
          <w:szCs w:val="24"/>
        </w:rPr>
        <w:t>»</w:t>
      </w:r>
      <w:r w:rsidRPr="007636B6">
        <w:rPr>
          <w:rFonts w:ascii="Times New Roman" w:hAnsi="Times New Roman"/>
          <w:sz w:val="24"/>
          <w:szCs w:val="24"/>
        </w:rPr>
        <w:t xml:space="preserve">, г. Воронеж (науч. рук.: Говоров Илья Александрович). Анализ внешней торговли Мальты: в </w:t>
      </w:r>
      <w:proofErr w:type="spellStart"/>
      <w:r w:rsidRPr="007636B6">
        <w:rPr>
          <w:rFonts w:ascii="Times New Roman" w:hAnsi="Times New Roman"/>
          <w:sz w:val="24"/>
          <w:szCs w:val="24"/>
        </w:rPr>
        <w:t>пандемийный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sz w:val="24"/>
          <w:szCs w:val="24"/>
        </w:rPr>
        <w:t>постпандемийный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периоды (экономика).</w:t>
      </w:r>
      <w:r w:rsidRPr="003F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 баллов.</w:t>
      </w:r>
    </w:p>
    <w:p w:rsidR="003F0817" w:rsidRPr="007636B6" w:rsidRDefault="003F0817" w:rsidP="009366F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2525" w:rsidRPr="00931A75" w:rsidRDefault="00AA2525" w:rsidP="009366F1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662E32" w:rsidRPr="009366F1" w:rsidRDefault="006B6C2C" w:rsidP="009366F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2" w:name="_Hlk164772983"/>
      <w:bookmarkStart w:id="3" w:name="_GoBack"/>
      <w:bookmarkEnd w:id="3"/>
      <w:r w:rsidRPr="009366F1">
        <w:rPr>
          <w:rFonts w:ascii="Times New Roman" w:hAnsi="Times New Roman"/>
          <w:b/>
          <w:sz w:val="26"/>
          <w:szCs w:val="26"/>
        </w:rPr>
        <w:t>Студенты</w:t>
      </w:r>
    </w:p>
    <w:p w:rsidR="00F96865" w:rsidRPr="00F96865" w:rsidRDefault="00F9686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Медалёва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Ольга Вячеславовна,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Лидерские способности подростков как фактор социальной активности (педагогика).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F96865" w:rsidRPr="007636B6" w:rsidRDefault="00F9686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Попова Арина Андреевна, 3 к., ф-т психологии, ФГБОУ ВО «Тульский государственный педагогический университет им. Л.Н. Толстого»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Кокорева Оксана Ивановна). Развитие зрительной памяти у детей старшего дошкольного возраста с общим недоразвитием речи в развивающих компьютерных играх (педагогика).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F96865" w:rsidRPr="007636B6" w:rsidRDefault="00F9686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Сокольникова Наталья Руслановна,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Борисова Алина Максимовна). Проявление </w:t>
      </w:r>
      <w:proofErr w:type="spellStart"/>
      <w:r w:rsidRPr="007636B6">
        <w:rPr>
          <w:rFonts w:ascii="Times New Roman" w:hAnsi="Times New Roman"/>
          <w:sz w:val="24"/>
          <w:szCs w:val="24"/>
        </w:rPr>
        <w:t>виктимблейминга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среди старших школьников с разным уровнем эмпатии (педагогика).</w:t>
      </w:r>
      <w:r>
        <w:rPr>
          <w:rFonts w:ascii="Times New Roman" w:hAnsi="Times New Roman"/>
          <w:sz w:val="24"/>
          <w:szCs w:val="24"/>
        </w:rPr>
        <w:t xml:space="preserve"> 40 баллов.</w:t>
      </w:r>
    </w:p>
    <w:p w:rsidR="00AA2525" w:rsidRPr="007636B6" w:rsidRDefault="00AA2525" w:rsidP="009366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Тарасова Елизавета Дмитриевна,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к.пс.н</w:t>
      </w:r>
      <w:proofErr w:type="spellEnd"/>
      <w:r w:rsidRPr="007636B6">
        <w:rPr>
          <w:rFonts w:ascii="Times New Roman" w:hAnsi="Times New Roman"/>
          <w:sz w:val="24"/>
          <w:szCs w:val="24"/>
        </w:rPr>
        <w:t>. Бобченко Татьяна Григорьевна). Особенности самооценки подростков, имеющих разный социометрический статус в группе сверстников (психология).</w:t>
      </w:r>
      <w:r>
        <w:rPr>
          <w:rFonts w:ascii="Times New Roman" w:hAnsi="Times New Roman"/>
          <w:sz w:val="24"/>
          <w:szCs w:val="24"/>
        </w:rPr>
        <w:t xml:space="preserve"> 36 баллов.</w:t>
      </w:r>
    </w:p>
    <w:bookmarkEnd w:id="2"/>
    <w:p w:rsidR="00AA2525" w:rsidRPr="00AA2525" w:rsidRDefault="00AA2525" w:rsidP="00AA2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A2525" w:rsidRPr="00AA2525" w:rsidSect="009366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215E" w:rsidRDefault="000C215E" w:rsidP="00C26C73">
      <w:pPr>
        <w:spacing w:after="0" w:line="240" w:lineRule="auto"/>
      </w:pPr>
      <w:r>
        <w:separator/>
      </w:r>
    </w:p>
  </w:endnote>
  <w:endnote w:type="continuationSeparator" w:id="0">
    <w:p w:rsidR="000C215E" w:rsidRDefault="000C215E" w:rsidP="00C2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215E" w:rsidRDefault="000C215E" w:rsidP="00C26C73">
      <w:pPr>
        <w:spacing w:after="0" w:line="240" w:lineRule="auto"/>
      </w:pPr>
      <w:r>
        <w:separator/>
      </w:r>
    </w:p>
  </w:footnote>
  <w:footnote w:type="continuationSeparator" w:id="0">
    <w:p w:rsidR="000C215E" w:rsidRDefault="000C215E" w:rsidP="00C26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25FE0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5507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AA1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03E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E1FFC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5089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61B6C"/>
    <w:multiLevelType w:val="hybridMultilevel"/>
    <w:tmpl w:val="5B1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83165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4EEE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C4A40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32"/>
    <w:rsid w:val="00035E6C"/>
    <w:rsid w:val="0009340E"/>
    <w:rsid w:val="000A602A"/>
    <w:rsid w:val="000B0BA4"/>
    <w:rsid w:val="000B5B15"/>
    <w:rsid w:val="000C174D"/>
    <w:rsid w:val="000C215E"/>
    <w:rsid w:val="00140956"/>
    <w:rsid w:val="001576F6"/>
    <w:rsid w:val="00190AE1"/>
    <w:rsid w:val="002A13B9"/>
    <w:rsid w:val="002A4166"/>
    <w:rsid w:val="002E181C"/>
    <w:rsid w:val="003135C9"/>
    <w:rsid w:val="00344695"/>
    <w:rsid w:val="00384D06"/>
    <w:rsid w:val="003E768B"/>
    <w:rsid w:val="003F0817"/>
    <w:rsid w:val="004B4F65"/>
    <w:rsid w:val="004E1F54"/>
    <w:rsid w:val="004F5B2F"/>
    <w:rsid w:val="0051187A"/>
    <w:rsid w:val="0055464F"/>
    <w:rsid w:val="00662E32"/>
    <w:rsid w:val="006B6C2C"/>
    <w:rsid w:val="006D5A1A"/>
    <w:rsid w:val="007113CC"/>
    <w:rsid w:val="0077796A"/>
    <w:rsid w:val="00777DDD"/>
    <w:rsid w:val="007E579D"/>
    <w:rsid w:val="0081109B"/>
    <w:rsid w:val="00885A2D"/>
    <w:rsid w:val="008C5DF2"/>
    <w:rsid w:val="008C5FF6"/>
    <w:rsid w:val="00911D9C"/>
    <w:rsid w:val="009366F1"/>
    <w:rsid w:val="00936F2C"/>
    <w:rsid w:val="009D3E67"/>
    <w:rsid w:val="00A30830"/>
    <w:rsid w:val="00A7077E"/>
    <w:rsid w:val="00A817CB"/>
    <w:rsid w:val="00AA2525"/>
    <w:rsid w:val="00B153F7"/>
    <w:rsid w:val="00B65C3B"/>
    <w:rsid w:val="00C26C73"/>
    <w:rsid w:val="00C27CEA"/>
    <w:rsid w:val="00C32D45"/>
    <w:rsid w:val="00C76F9F"/>
    <w:rsid w:val="00CB588E"/>
    <w:rsid w:val="00D5210F"/>
    <w:rsid w:val="00D63421"/>
    <w:rsid w:val="00D876B6"/>
    <w:rsid w:val="00E21941"/>
    <w:rsid w:val="00E5209E"/>
    <w:rsid w:val="00E536B0"/>
    <w:rsid w:val="00EE338F"/>
    <w:rsid w:val="00F727E4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7205"/>
  <w15:chartTrackingRefBased/>
  <w15:docId w15:val="{C06C0742-89CC-4891-AAED-28B0DC9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62E32"/>
    <w:pPr>
      <w:widowControl w:val="0"/>
      <w:autoSpaceDE w:val="0"/>
      <w:autoSpaceDN w:val="0"/>
      <w:spacing w:before="76" w:after="0" w:line="240" w:lineRule="auto"/>
      <w:ind w:left="104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62E32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E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62E32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62E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2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C73"/>
  </w:style>
  <w:style w:type="paragraph" w:styleId="a6">
    <w:name w:val="footer"/>
    <w:basedOn w:val="a"/>
    <w:link w:val="a7"/>
    <w:uiPriority w:val="99"/>
    <w:unhideWhenUsed/>
    <w:rsid w:val="00C2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2024-04-19T10:02:00Z</dcterms:created>
  <dcterms:modified xsi:type="dcterms:W3CDTF">2025-04-19T08:05:00Z</dcterms:modified>
</cp:coreProperties>
</file>