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F111" w14:textId="77777777" w:rsidR="00F548AA" w:rsidRPr="00374001" w:rsidRDefault="00F548AA" w:rsidP="00374001">
      <w:pPr>
        <w:jc w:val="center"/>
        <w:rPr>
          <w:b/>
          <w:sz w:val="28"/>
          <w:szCs w:val="28"/>
        </w:rPr>
      </w:pPr>
      <w:r w:rsidRPr="00374001">
        <w:rPr>
          <w:b/>
          <w:sz w:val="28"/>
          <w:szCs w:val="28"/>
        </w:rPr>
        <w:t>Справка</w:t>
      </w:r>
    </w:p>
    <w:p w14:paraId="18A5CE61" w14:textId="77777777" w:rsidR="00F548AA" w:rsidRPr="00374001" w:rsidRDefault="00F548AA" w:rsidP="00374001">
      <w:pPr>
        <w:jc w:val="center"/>
        <w:rPr>
          <w:b/>
          <w:sz w:val="28"/>
          <w:szCs w:val="28"/>
        </w:rPr>
      </w:pPr>
    </w:p>
    <w:p w14:paraId="2BEB115E" w14:textId="3758ABA3" w:rsidR="00F548AA" w:rsidRDefault="00F548AA" w:rsidP="00F548AA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На конкурс по направлению «</w:t>
      </w:r>
      <w:r w:rsidR="003D3848">
        <w:rPr>
          <w:sz w:val="28"/>
          <w:szCs w:val="28"/>
        </w:rPr>
        <w:t>социология</w:t>
      </w:r>
      <w:r>
        <w:rPr>
          <w:sz w:val="28"/>
          <w:szCs w:val="28"/>
        </w:rPr>
        <w:t xml:space="preserve">» были представлены </w:t>
      </w:r>
      <w:r w:rsidR="00BF6CB8">
        <w:rPr>
          <w:sz w:val="28"/>
          <w:szCs w:val="28"/>
        </w:rPr>
        <w:t>3</w:t>
      </w:r>
      <w:r w:rsidR="00090EDD">
        <w:rPr>
          <w:sz w:val="28"/>
          <w:szCs w:val="28"/>
        </w:rPr>
        <w:t xml:space="preserve"> работ</w:t>
      </w:r>
      <w:r w:rsidR="00006DD4">
        <w:rPr>
          <w:sz w:val="28"/>
          <w:szCs w:val="28"/>
        </w:rPr>
        <w:t>ы</w:t>
      </w:r>
      <w:r w:rsidR="00090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школ. </w:t>
      </w:r>
    </w:p>
    <w:p w14:paraId="31AA172C" w14:textId="6102CB58" w:rsidR="00C8126F" w:rsidRDefault="00C8126F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достоинством следует считать обращение к современным актуальным социальным проблемам, обращение к раз</w:t>
      </w:r>
      <w:r w:rsidR="005D1505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методам сбора эмпирического материала, нацеленность на практически значимые результаты.  </w:t>
      </w:r>
    </w:p>
    <w:p w14:paraId="26CCE787" w14:textId="3433C04B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рецензирования конкурсных работ были выявлены следующие недостатки: </w:t>
      </w:r>
      <w:r w:rsidR="00C8126F">
        <w:rPr>
          <w:sz w:val="28"/>
          <w:szCs w:val="28"/>
        </w:rPr>
        <w:t xml:space="preserve">нечеткие формулировки цели, задач, а также объекта и предмета исследования; </w:t>
      </w:r>
      <w:r w:rsidR="00390CA8">
        <w:rPr>
          <w:sz w:val="28"/>
          <w:szCs w:val="28"/>
        </w:rPr>
        <w:t xml:space="preserve">отсутствие гипотез в ряде проектов; </w:t>
      </w:r>
      <w:r w:rsidR="00C8126F">
        <w:rPr>
          <w:sz w:val="28"/>
          <w:szCs w:val="28"/>
        </w:rPr>
        <w:t xml:space="preserve">некорректная подача материалов в аналитической подаче результатов проведенного социологического исследования.  </w:t>
      </w:r>
    </w:p>
    <w:p w14:paraId="1DDAED9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72D9F253" w14:textId="47D9CB7C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r w:rsidR="003D3848">
        <w:rPr>
          <w:sz w:val="28"/>
          <w:szCs w:val="28"/>
        </w:rPr>
        <w:t>философских</w:t>
      </w:r>
      <w:r>
        <w:rPr>
          <w:sz w:val="28"/>
          <w:szCs w:val="28"/>
        </w:rPr>
        <w:t xml:space="preserve"> наук, профессор</w:t>
      </w:r>
      <w:r w:rsidR="003D3848">
        <w:rPr>
          <w:sz w:val="28"/>
          <w:szCs w:val="28"/>
        </w:rPr>
        <w:t>,</w:t>
      </w:r>
    </w:p>
    <w:p w14:paraId="09F1B7C3" w14:textId="77777777" w:rsidR="003D3848" w:rsidRDefault="003D3848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социологии</w:t>
      </w:r>
      <w:r w:rsidR="00F548AA">
        <w:rPr>
          <w:sz w:val="28"/>
          <w:szCs w:val="28"/>
        </w:rPr>
        <w:t xml:space="preserve"> </w:t>
      </w:r>
    </w:p>
    <w:p w14:paraId="5DE6599D" w14:textId="4D26A049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D3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университета                          </w:t>
      </w:r>
      <w:r w:rsidR="003D3848">
        <w:rPr>
          <w:sz w:val="28"/>
          <w:szCs w:val="28"/>
        </w:rPr>
        <w:t>Е</w:t>
      </w:r>
      <w:r>
        <w:rPr>
          <w:sz w:val="28"/>
          <w:szCs w:val="28"/>
        </w:rPr>
        <w:t xml:space="preserve">.А. </w:t>
      </w:r>
      <w:r w:rsidR="003D3848">
        <w:rPr>
          <w:sz w:val="28"/>
          <w:szCs w:val="28"/>
        </w:rPr>
        <w:t>Когай</w:t>
      </w:r>
    </w:p>
    <w:p w14:paraId="6908BE0A" w14:textId="77777777" w:rsidR="00F548AA" w:rsidRDefault="00F548AA" w:rsidP="00F548AA">
      <w:pPr>
        <w:spacing w:line="360" w:lineRule="auto"/>
        <w:ind w:firstLine="709"/>
        <w:jc w:val="both"/>
        <w:rPr>
          <w:sz w:val="28"/>
          <w:szCs w:val="28"/>
        </w:rPr>
      </w:pPr>
    </w:p>
    <w:p w14:paraId="0F6F75F4" w14:textId="77777777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420CCFD5" w14:textId="77777777" w:rsidR="00F548AA" w:rsidRDefault="00F548AA" w:rsidP="00F548AA">
      <w:pPr>
        <w:jc w:val="center"/>
        <w:rPr>
          <w:sz w:val="28"/>
          <w:szCs w:val="28"/>
        </w:rPr>
      </w:pPr>
    </w:p>
    <w:p w14:paraId="008DEF15" w14:textId="77777777" w:rsidR="00F548AA" w:rsidRDefault="00F548AA" w:rsidP="00F548AA">
      <w:pPr>
        <w:jc w:val="center"/>
        <w:rPr>
          <w:sz w:val="28"/>
          <w:szCs w:val="28"/>
        </w:rPr>
      </w:pPr>
    </w:p>
    <w:p w14:paraId="60199DCB" w14:textId="77777777" w:rsidR="00F548AA" w:rsidRDefault="00F548AA" w:rsidP="00F548AA">
      <w:pPr>
        <w:jc w:val="center"/>
        <w:rPr>
          <w:sz w:val="28"/>
          <w:szCs w:val="28"/>
        </w:rPr>
      </w:pPr>
    </w:p>
    <w:p w14:paraId="51C7522F" w14:textId="77777777" w:rsidR="00F548AA" w:rsidRDefault="00F548AA" w:rsidP="00F548AA">
      <w:pPr>
        <w:jc w:val="center"/>
        <w:rPr>
          <w:sz w:val="28"/>
          <w:szCs w:val="28"/>
        </w:rPr>
      </w:pPr>
    </w:p>
    <w:p w14:paraId="66A8A76B" w14:textId="77777777" w:rsidR="00F548AA" w:rsidRDefault="00F548AA" w:rsidP="00F548AA">
      <w:pPr>
        <w:jc w:val="center"/>
        <w:rPr>
          <w:sz w:val="28"/>
          <w:szCs w:val="28"/>
        </w:rPr>
      </w:pPr>
    </w:p>
    <w:p w14:paraId="6F2BA59C" w14:textId="77777777" w:rsidR="00F548AA" w:rsidRDefault="00F548AA" w:rsidP="00F548AA">
      <w:pPr>
        <w:jc w:val="center"/>
        <w:rPr>
          <w:sz w:val="28"/>
          <w:szCs w:val="28"/>
        </w:rPr>
      </w:pPr>
    </w:p>
    <w:p w14:paraId="787D4788" w14:textId="77777777" w:rsidR="00F548AA" w:rsidRDefault="00F548AA" w:rsidP="00F548AA">
      <w:pPr>
        <w:jc w:val="center"/>
        <w:rPr>
          <w:sz w:val="28"/>
          <w:szCs w:val="28"/>
        </w:rPr>
      </w:pPr>
    </w:p>
    <w:p w14:paraId="792E21F7" w14:textId="77777777" w:rsidR="00F548AA" w:rsidRDefault="00F548AA" w:rsidP="00F548AA">
      <w:pPr>
        <w:jc w:val="center"/>
        <w:rPr>
          <w:sz w:val="28"/>
          <w:szCs w:val="28"/>
        </w:rPr>
      </w:pPr>
    </w:p>
    <w:p w14:paraId="79DA00C8" w14:textId="77777777" w:rsidR="00F548AA" w:rsidRDefault="00F548AA" w:rsidP="00F548AA">
      <w:pPr>
        <w:jc w:val="center"/>
        <w:rPr>
          <w:sz w:val="28"/>
          <w:szCs w:val="28"/>
        </w:rPr>
      </w:pPr>
    </w:p>
    <w:p w14:paraId="3B5CE2D5" w14:textId="77777777" w:rsidR="00F548AA" w:rsidRDefault="00F548AA" w:rsidP="00F548AA">
      <w:pPr>
        <w:jc w:val="center"/>
        <w:rPr>
          <w:sz w:val="28"/>
          <w:szCs w:val="28"/>
        </w:rPr>
      </w:pPr>
    </w:p>
    <w:p w14:paraId="7576C7B0" w14:textId="77777777" w:rsidR="00F548AA" w:rsidRDefault="00F548AA" w:rsidP="00F548AA">
      <w:pPr>
        <w:jc w:val="center"/>
        <w:rPr>
          <w:sz w:val="28"/>
          <w:szCs w:val="28"/>
        </w:rPr>
      </w:pPr>
    </w:p>
    <w:p w14:paraId="68D7A19F" w14:textId="77777777" w:rsidR="00F548AA" w:rsidRDefault="00F548AA" w:rsidP="00F548AA">
      <w:pPr>
        <w:jc w:val="center"/>
        <w:rPr>
          <w:sz w:val="28"/>
          <w:szCs w:val="28"/>
        </w:rPr>
      </w:pPr>
    </w:p>
    <w:p w14:paraId="3360462D" w14:textId="77777777" w:rsidR="00F548AA" w:rsidRDefault="00F548AA" w:rsidP="00F548AA">
      <w:pPr>
        <w:rPr>
          <w:sz w:val="28"/>
          <w:szCs w:val="28"/>
        </w:rPr>
      </w:pPr>
    </w:p>
    <w:p w14:paraId="0F70F807" w14:textId="77777777" w:rsidR="00F548AA" w:rsidRDefault="00F548AA" w:rsidP="00F548AA">
      <w:pPr>
        <w:jc w:val="center"/>
        <w:rPr>
          <w:sz w:val="28"/>
          <w:szCs w:val="28"/>
        </w:rPr>
      </w:pPr>
    </w:p>
    <w:p w14:paraId="7BE7E98C" w14:textId="77777777" w:rsidR="00F548AA" w:rsidRDefault="00F548AA" w:rsidP="00F548AA">
      <w:pPr>
        <w:jc w:val="center"/>
        <w:rPr>
          <w:sz w:val="28"/>
          <w:szCs w:val="28"/>
        </w:rPr>
      </w:pPr>
    </w:p>
    <w:p w14:paraId="0AF7AB3B" w14:textId="77777777" w:rsidR="00F548AA" w:rsidRDefault="00F548AA" w:rsidP="00F548AA">
      <w:pPr>
        <w:jc w:val="center"/>
        <w:rPr>
          <w:sz w:val="28"/>
          <w:szCs w:val="28"/>
        </w:rPr>
      </w:pPr>
    </w:p>
    <w:p w14:paraId="77E1358F" w14:textId="77777777" w:rsidR="00390CA8" w:rsidRDefault="00390CA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4AB1E6" w14:textId="4064D8E2" w:rsidR="00832141" w:rsidRDefault="00F548AA" w:rsidP="008321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  <w:r w:rsidR="00832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работу по теме </w:t>
      </w:r>
    </w:p>
    <w:p w14:paraId="792084A4" w14:textId="77777777" w:rsidR="00FB27B4" w:rsidRPr="00FB27B4" w:rsidRDefault="00FB27B4" w:rsidP="00FB27B4">
      <w:pPr>
        <w:shd w:val="clear" w:color="auto" w:fill="FFFFFF"/>
        <w:jc w:val="center"/>
        <w:rPr>
          <w:b/>
          <w:sz w:val="28"/>
          <w:szCs w:val="28"/>
        </w:rPr>
      </w:pPr>
      <w:r w:rsidRPr="00FB27B4">
        <w:rPr>
          <w:b/>
          <w:sz w:val="28"/>
          <w:szCs w:val="28"/>
        </w:rPr>
        <w:t>«Семья в современном обществе»</w:t>
      </w:r>
    </w:p>
    <w:p w14:paraId="02A4D9F8" w14:textId="77777777" w:rsidR="00832141" w:rsidRPr="00397AC3" w:rsidRDefault="00832141" w:rsidP="00832141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14:paraId="3300F1BC" w14:textId="77777777" w:rsidR="00953905" w:rsidRDefault="00006DD4" w:rsidP="00044B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исследования обращается к актуальной социальной проблеме р</w:t>
      </w:r>
      <w:r w:rsidR="000F7EAE">
        <w:rPr>
          <w:sz w:val="28"/>
          <w:szCs w:val="28"/>
        </w:rPr>
        <w:t>оли семьи в современном обществе. А</w:t>
      </w:r>
      <w:r w:rsidR="00A4739F">
        <w:rPr>
          <w:sz w:val="28"/>
          <w:szCs w:val="28"/>
        </w:rPr>
        <w:t xml:space="preserve">кцент сделан на таких вопросах, как определение семьи как социального института, социальные функции семьи, проблемы и тенденции развития института семьи. </w:t>
      </w:r>
    </w:p>
    <w:p w14:paraId="1400A6EE" w14:textId="77777777" w:rsidR="00953905" w:rsidRDefault="00953905" w:rsidP="00044B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Осуществим оценку проекта в соответствии с критериями.</w:t>
      </w:r>
    </w:p>
    <w:p w14:paraId="4E5914D4" w14:textId="77777777" w:rsidR="00F4107E" w:rsidRPr="00F4107E" w:rsidRDefault="00F4107E" w:rsidP="00F4107E">
      <w:pPr>
        <w:jc w:val="center"/>
        <w:rPr>
          <w:b/>
          <w:noProof/>
        </w:rPr>
      </w:pPr>
      <w:r w:rsidRPr="00F4107E">
        <w:rPr>
          <w:b/>
          <w:noProof/>
        </w:rPr>
        <w:t>Критерии оценки проектов:</w:t>
      </w:r>
    </w:p>
    <w:p w14:paraId="4A80FA9B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Соответствие содержания заявленному направлению</w:t>
      </w:r>
    </w:p>
    <w:p w14:paraId="511AF43C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Демонстрация знакомства с научными трудами в исследуемой области</w:t>
      </w:r>
    </w:p>
    <w:p w14:paraId="1218792B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Новизна и оригинальность исполнения</w:t>
      </w:r>
    </w:p>
    <w:p w14:paraId="4FED1227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Логичность построения и изложения работы</w:t>
      </w:r>
    </w:p>
    <w:p w14:paraId="54DE5076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Аналитический уровень</w:t>
      </w:r>
    </w:p>
    <w:p w14:paraId="6FC1A717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Корректность гипотез</w:t>
      </w:r>
    </w:p>
    <w:p w14:paraId="73341098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Личный вклад автора в исследование</w:t>
      </w:r>
    </w:p>
    <w:p w14:paraId="2F6D7F25" w14:textId="77777777" w:rsidR="00F4107E" w:rsidRPr="00F4107E" w:rsidRDefault="00F4107E" w:rsidP="00F41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07E">
        <w:rPr>
          <w:rFonts w:ascii="Times New Roman" w:hAnsi="Times New Roman" w:cs="Times New Roman"/>
          <w:sz w:val="24"/>
          <w:szCs w:val="24"/>
        </w:rPr>
        <w:t>Значение сделанных выводов для теории и практики.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57"/>
        <w:gridCol w:w="806"/>
        <w:gridCol w:w="806"/>
        <w:gridCol w:w="806"/>
        <w:gridCol w:w="806"/>
        <w:gridCol w:w="806"/>
        <w:gridCol w:w="806"/>
        <w:gridCol w:w="806"/>
        <w:gridCol w:w="1497"/>
      </w:tblGrid>
      <w:tr w:rsidR="00F4107E" w14:paraId="358FB6A2" w14:textId="77777777" w:rsidTr="00F4107E">
        <w:tc>
          <w:tcPr>
            <w:tcW w:w="1560" w:type="dxa"/>
          </w:tcPr>
          <w:p w14:paraId="095B8618" w14:textId="77777777" w:rsidR="00F4107E" w:rsidRPr="00D90D4D" w:rsidRDefault="00F4107E" w:rsidP="00267809">
            <w:pPr>
              <w:jc w:val="center"/>
              <w:rPr>
                <w:sz w:val="28"/>
                <w:szCs w:val="28"/>
              </w:rPr>
            </w:pPr>
            <w:r w:rsidRPr="00D90D4D">
              <w:rPr>
                <w:sz w:val="28"/>
                <w:szCs w:val="28"/>
              </w:rPr>
              <w:t>Критерий</w:t>
            </w:r>
          </w:p>
          <w:p w14:paraId="1733FDB8" w14:textId="06279D49" w:rsidR="00F4107E" w:rsidRDefault="00F4107E" w:rsidP="00267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40993BC2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14:paraId="519658FE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0FE0E81C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14:paraId="423539DC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0EF995E6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17F85E64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14:paraId="2E49E0E5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14:paraId="63457E5E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14:paraId="7C0DB96E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F4107E" w14:paraId="1DC5151F" w14:textId="77777777" w:rsidTr="00F4107E">
        <w:tc>
          <w:tcPr>
            <w:tcW w:w="1560" w:type="dxa"/>
          </w:tcPr>
          <w:p w14:paraId="655E407D" w14:textId="2E978720" w:rsidR="00F4107E" w:rsidRPr="00001A59" w:rsidRDefault="00D90D4D" w:rsidP="00267809">
            <w:pPr>
              <w:jc w:val="center"/>
              <w:rPr>
                <w:b/>
              </w:rPr>
            </w:pPr>
            <w:r w:rsidRPr="00D90D4D">
              <w:rPr>
                <w:sz w:val="28"/>
                <w:szCs w:val="28"/>
              </w:rPr>
              <w:t>Проект</w:t>
            </w:r>
          </w:p>
        </w:tc>
        <w:tc>
          <w:tcPr>
            <w:tcW w:w="657" w:type="dxa"/>
          </w:tcPr>
          <w:p w14:paraId="6BDCDADE" w14:textId="7043E262" w:rsidR="00F4107E" w:rsidRDefault="00D90D4D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12C5603A" w14:textId="6E1E97F4" w:rsidR="00F4107E" w:rsidRDefault="0000326F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</w:tcPr>
          <w:p w14:paraId="39094200" w14:textId="0BEE0EC0" w:rsidR="00F4107E" w:rsidRDefault="00D90D4D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14:paraId="3335C4EE" w14:textId="328F07E8" w:rsidR="00F4107E" w:rsidRDefault="00D90D4D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14:paraId="30D0AA84" w14:textId="0D60DD6F" w:rsidR="00F4107E" w:rsidRDefault="00D90D4D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14:paraId="502A4B71" w14:textId="0B47B838" w:rsidR="00F4107E" w:rsidRDefault="0000326F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</w:tcPr>
          <w:p w14:paraId="019CFE74" w14:textId="61D419EF" w:rsidR="00F4107E" w:rsidRDefault="00D90D4D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14:paraId="7EDA57CB" w14:textId="77777777" w:rsidR="00F4107E" w:rsidRDefault="00F4107E" w:rsidP="0026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</w:tcPr>
          <w:p w14:paraId="1966F4AB" w14:textId="5486D5FC" w:rsidR="00F4107E" w:rsidRPr="00EC0807" w:rsidRDefault="0000326F" w:rsidP="0000326F">
            <w:pPr>
              <w:jc w:val="center"/>
              <w:rPr>
                <w:b/>
                <w:sz w:val="28"/>
                <w:szCs w:val="28"/>
              </w:rPr>
            </w:pPr>
            <w:r w:rsidRPr="00EC0807">
              <w:rPr>
                <w:b/>
                <w:sz w:val="28"/>
                <w:szCs w:val="28"/>
              </w:rPr>
              <w:t>18</w:t>
            </w:r>
          </w:p>
        </w:tc>
      </w:tr>
    </w:tbl>
    <w:p w14:paraId="48CD9FB9" w14:textId="77777777" w:rsidR="00CD0905" w:rsidRDefault="00CD0905" w:rsidP="00044B50">
      <w:pPr>
        <w:spacing w:line="360" w:lineRule="auto"/>
        <w:ind w:firstLine="709"/>
        <w:jc w:val="both"/>
        <w:rPr>
          <w:sz w:val="28"/>
          <w:szCs w:val="28"/>
        </w:rPr>
      </w:pPr>
    </w:p>
    <w:p w14:paraId="13ADBB32" w14:textId="5BCCD603" w:rsidR="00EB2F67" w:rsidRDefault="00875B13" w:rsidP="004D5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 полной мере соответствует направлению социология, в нем применен в практической части работы социологический метод сбора информации – анкетирование. При этом в проекте отсутствует обзор литературы по теме исследования, нет фиксации </w:t>
      </w:r>
      <w:r w:rsidR="004D599C">
        <w:rPr>
          <w:sz w:val="28"/>
          <w:szCs w:val="28"/>
        </w:rPr>
        <w:t xml:space="preserve">объекта, предмета исследования, </w:t>
      </w:r>
      <w:r>
        <w:rPr>
          <w:sz w:val="28"/>
          <w:szCs w:val="28"/>
        </w:rPr>
        <w:t>цели, задач исследования</w:t>
      </w:r>
      <w:r w:rsidR="004D599C">
        <w:rPr>
          <w:sz w:val="28"/>
          <w:szCs w:val="28"/>
        </w:rPr>
        <w:t>. Н</w:t>
      </w:r>
      <w:r>
        <w:rPr>
          <w:sz w:val="28"/>
          <w:szCs w:val="28"/>
        </w:rPr>
        <w:t xml:space="preserve">ет формулировки гипотезы. Аналитический уровень весьма невысокий. Личный вклад автора тоже совсем небольшой. На это указывает, в частности, степень оригинальности работы, которая составляет 6,8% с учетом цитирования.  </w:t>
      </w:r>
      <w:bookmarkStart w:id="0" w:name="_Hlk132305575"/>
    </w:p>
    <w:bookmarkEnd w:id="0"/>
    <w:p w14:paraId="6BB1DF45" w14:textId="1D4EEB65" w:rsidR="00F548AA" w:rsidRDefault="004D599C" w:rsidP="00C73B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 – </w:t>
      </w:r>
      <w:r w:rsidR="00EC0807">
        <w:rPr>
          <w:sz w:val="28"/>
          <w:szCs w:val="28"/>
        </w:rPr>
        <w:t>18</w:t>
      </w:r>
      <w:r w:rsidR="00EB2F67">
        <w:rPr>
          <w:sz w:val="28"/>
          <w:szCs w:val="28"/>
        </w:rPr>
        <w:t>.</w:t>
      </w:r>
      <w:r w:rsidR="00F548AA">
        <w:rPr>
          <w:sz w:val="28"/>
          <w:szCs w:val="28"/>
        </w:rPr>
        <w:t xml:space="preserve"> </w:t>
      </w:r>
    </w:p>
    <w:p w14:paraId="25CD7408" w14:textId="4238DA70" w:rsidR="00F548AA" w:rsidRDefault="00F548AA" w:rsidP="00F548AA">
      <w:pPr>
        <w:spacing w:line="360" w:lineRule="auto"/>
        <w:jc w:val="both"/>
        <w:rPr>
          <w:sz w:val="28"/>
          <w:szCs w:val="28"/>
        </w:rPr>
      </w:pPr>
    </w:p>
    <w:p w14:paraId="619B8F77" w14:textId="77777777" w:rsidR="00832141" w:rsidRDefault="00832141" w:rsidP="00832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философских наук, профессор,</w:t>
      </w:r>
    </w:p>
    <w:p w14:paraId="27DBB195" w14:textId="77777777" w:rsidR="00832141" w:rsidRDefault="00832141" w:rsidP="00832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социологии </w:t>
      </w:r>
    </w:p>
    <w:p w14:paraId="32386371" w14:textId="77777777" w:rsidR="00832141" w:rsidRDefault="00832141" w:rsidP="00832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Курского государственного университета                          Е.А. Когай</w:t>
      </w:r>
    </w:p>
    <w:p w14:paraId="3B69E728" w14:textId="1996DD98" w:rsidR="005D1505" w:rsidRPr="004D2B0A" w:rsidRDefault="00F548AA" w:rsidP="005D1505">
      <w:pPr>
        <w:tabs>
          <w:tab w:val="left" w:pos="315"/>
          <w:tab w:val="center" w:pos="4677"/>
        </w:tabs>
        <w:spacing w:line="360" w:lineRule="auto"/>
        <w:jc w:val="center"/>
      </w:pPr>
      <w:r w:rsidRPr="004D2B0A">
        <w:lastRenderedPageBreak/>
        <w:t>Рецензия</w:t>
      </w:r>
      <w:r w:rsidR="005D1505" w:rsidRPr="004D2B0A">
        <w:t xml:space="preserve"> </w:t>
      </w:r>
      <w:r w:rsidRPr="004D2B0A">
        <w:t>на работу по</w:t>
      </w:r>
      <w:r w:rsidR="00586AC0" w:rsidRPr="004D2B0A">
        <w:t xml:space="preserve"> теме </w:t>
      </w:r>
    </w:p>
    <w:p w14:paraId="67EF70A5" w14:textId="68D5C8C3" w:rsidR="00906506" w:rsidRPr="004D2B0A" w:rsidRDefault="00586AC0" w:rsidP="005D150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4D2B0A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«</w:t>
      </w:r>
      <w:r w:rsidR="00906506" w:rsidRPr="004D2B0A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 xml:space="preserve">Система оценивания знаний обучающихся </w:t>
      </w:r>
    </w:p>
    <w:p w14:paraId="7859F3ED" w14:textId="7F2F2059" w:rsidR="00586AC0" w:rsidRPr="004D2B0A" w:rsidRDefault="00906506" w:rsidP="005D150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4D2B0A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гимназии № 2 г. Новокубанска: на пути к совершенству</w:t>
      </w:r>
      <w:r w:rsidR="00586AC0" w:rsidRPr="004D2B0A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»</w:t>
      </w:r>
    </w:p>
    <w:p w14:paraId="0D3B78B1" w14:textId="6B839074" w:rsidR="00FF48E6" w:rsidRPr="00716F03" w:rsidRDefault="00092EF5" w:rsidP="00716F03">
      <w:pPr>
        <w:pStyle w:val="a4"/>
        <w:spacing w:line="360" w:lineRule="auto"/>
        <w:rPr>
          <w:rFonts w:ascii="Times New Roman" w:eastAsia="Calibri" w:hAnsi="Times New Roman" w:cs="Times New Roman"/>
          <w:bCs/>
          <w:szCs w:val="28"/>
          <w:lang w:eastAsia="ru-RU" w:bidi="ar-SA"/>
        </w:rPr>
      </w:pPr>
      <w:r w:rsidRPr="004D2B0A">
        <w:rPr>
          <w:rFonts w:ascii="Times New Roman" w:eastAsia="Calibri" w:hAnsi="Times New Roman" w:cs="Times New Roman"/>
          <w:bCs/>
          <w:sz w:val="24"/>
          <w:szCs w:val="24"/>
          <w:lang w:eastAsia="ru-RU" w:bidi="ar-SA"/>
        </w:rPr>
        <w:tab/>
      </w:r>
      <w:r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 xml:space="preserve">Автор обращается к актуальной теме </w:t>
      </w:r>
      <w:r w:rsidR="00FF48E6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выстраивания системы оценивания знаний в общеобразовательном учреждении. В качестве цели в работе заявлен анализ достоинств и недостатков системы оценивания знаний обучающихся в МОБУГ № 2 им. И.С. Колесникова г. Новокубанска. В работе представлен широкий спектр задач,  одна из которых –</w:t>
      </w:r>
      <w:r w:rsidR="0000326F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 xml:space="preserve"> </w:t>
      </w:r>
      <w:r w:rsidR="00FF48E6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предложени</w:t>
      </w:r>
      <w:r w:rsidR="0000326F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е</w:t>
      </w:r>
      <w:r w:rsidR="00FF48E6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 xml:space="preserve"> направлений по усовершенствованию системы оценивания знаний школьников </w:t>
      </w:r>
      <w:r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 xml:space="preserve">воздействия цифровых технологий на подростков и молодежи. </w:t>
      </w:r>
      <w:r w:rsid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О</w:t>
      </w:r>
      <w:r w:rsidR="00FF48E6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тмечу, что эта заявленная задача ре</w:t>
      </w:r>
      <w:bookmarkStart w:id="1" w:name="_GoBack"/>
      <w:bookmarkEnd w:id="1"/>
      <w:r w:rsidR="00FF48E6" w:rsidRPr="00716F03">
        <w:rPr>
          <w:rFonts w:ascii="Times New Roman" w:eastAsia="Calibri" w:hAnsi="Times New Roman" w:cs="Times New Roman"/>
          <w:bCs/>
          <w:szCs w:val="28"/>
          <w:lang w:eastAsia="ru-RU" w:bidi="ar-SA"/>
        </w:rPr>
        <w:t>ализации в проекте не получила…</w:t>
      </w:r>
    </w:p>
    <w:p w14:paraId="0EF0B091" w14:textId="77777777" w:rsidR="0000326F" w:rsidRPr="00716F03" w:rsidRDefault="0000326F" w:rsidP="004D2B0A">
      <w:pPr>
        <w:spacing w:line="360" w:lineRule="auto"/>
        <w:ind w:firstLine="709"/>
        <w:jc w:val="both"/>
        <w:rPr>
          <w:sz w:val="28"/>
          <w:szCs w:val="28"/>
        </w:rPr>
      </w:pPr>
      <w:r w:rsidRPr="00716F03">
        <w:rPr>
          <w:sz w:val="28"/>
          <w:szCs w:val="28"/>
        </w:rPr>
        <w:t>Осуществим оценку проекта в соответствии с критериями.</w:t>
      </w:r>
    </w:p>
    <w:p w14:paraId="42B254DC" w14:textId="77777777" w:rsidR="0000326F" w:rsidRPr="004D2B0A" w:rsidRDefault="0000326F" w:rsidP="004D2B0A">
      <w:pPr>
        <w:spacing w:line="360" w:lineRule="auto"/>
        <w:jc w:val="center"/>
        <w:rPr>
          <w:b/>
          <w:noProof/>
        </w:rPr>
      </w:pPr>
      <w:r w:rsidRPr="004D2B0A">
        <w:rPr>
          <w:b/>
          <w:noProof/>
        </w:rPr>
        <w:t>Критерии оценки проектов:</w:t>
      </w:r>
    </w:p>
    <w:p w14:paraId="4E6E5FE0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Соответствие содержания заявленному направлению</w:t>
      </w:r>
    </w:p>
    <w:p w14:paraId="7B60FA0D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Демонстрация знакомства с научными трудами в исследуемой области</w:t>
      </w:r>
    </w:p>
    <w:p w14:paraId="5265B138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Новизна и оригинальность исполнения</w:t>
      </w:r>
    </w:p>
    <w:p w14:paraId="224C8BC9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Логичность построения и изложения работы</w:t>
      </w:r>
    </w:p>
    <w:p w14:paraId="6D9B5AB6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Аналитический уровень</w:t>
      </w:r>
    </w:p>
    <w:p w14:paraId="7BF3D6E6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Корректность гипотез</w:t>
      </w:r>
    </w:p>
    <w:p w14:paraId="54882D37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Личный вклад автора в исследование</w:t>
      </w:r>
    </w:p>
    <w:p w14:paraId="073B73F8" w14:textId="77777777" w:rsidR="0000326F" w:rsidRPr="004D2B0A" w:rsidRDefault="0000326F" w:rsidP="004D2B0A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0A">
        <w:rPr>
          <w:rFonts w:ascii="Times New Roman" w:hAnsi="Times New Roman" w:cs="Times New Roman"/>
          <w:sz w:val="24"/>
          <w:szCs w:val="24"/>
        </w:rPr>
        <w:t>Значение сделанных выводов для теории и практики.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57"/>
        <w:gridCol w:w="806"/>
        <w:gridCol w:w="806"/>
        <w:gridCol w:w="806"/>
        <w:gridCol w:w="806"/>
        <w:gridCol w:w="806"/>
        <w:gridCol w:w="806"/>
        <w:gridCol w:w="806"/>
        <w:gridCol w:w="1497"/>
      </w:tblGrid>
      <w:tr w:rsidR="0000326F" w:rsidRPr="004D2B0A" w14:paraId="192A3B08" w14:textId="77777777" w:rsidTr="00CE65B0">
        <w:tc>
          <w:tcPr>
            <w:tcW w:w="1560" w:type="dxa"/>
          </w:tcPr>
          <w:p w14:paraId="0EDCB488" w14:textId="77777777" w:rsidR="0000326F" w:rsidRPr="004D2B0A" w:rsidRDefault="0000326F" w:rsidP="00CE65B0">
            <w:pPr>
              <w:jc w:val="center"/>
            </w:pPr>
            <w:r w:rsidRPr="004D2B0A">
              <w:t>Критерий</w:t>
            </w:r>
          </w:p>
          <w:p w14:paraId="44068B2A" w14:textId="77777777" w:rsidR="0000326F" w:rsidRPr="004D2B0A" w:rsidRDefault="0000326F" w:rsidP="00CE65B0">
            <w:pPr>
              <w:jc w:val="center"/>
            </w:pPr>
          </w:p>
        </w:tc>
        <w:tc>
          <w:tcPr>
            <w:tcW w:w="657" w:type="dxa"/>
          </w:tcPr>
          <w:p w14:paraId="4A15A838" w14:textId="77777777" w:rsidR="0000326F" w:rsidRPr="004D2B0A" w:rsidRDefault="0000326F" w:rsidP="00CE65B0">
            <w:pPr>
              <w:jc w:val="center"/>
            </w:pPr>
            <w:r w:rsidRPr="004D2B0A">
              <w:t>1</w:t>
            </w:r>
          </w:p>
        </w:tc>
        <w:tc>
          <w:tcPr>
            <w:tcW w:w="806" w:type="dxa"/>
          </w:tcPr>
          <w:p w14:paraId="3BE33DA4" w14:textId="77777777" w:rsidR="0000326F" w:rsidRPr="004D2B0A" w:rsidRDefault="0000326F" w:rsidP="00CE65B0">
            <w:pPr>
              <w:jc w:val="center"/>
            </w:pPr>
            <w:r w:rsidRPr="004D2B0A">
              <w:t>2</w:t>
            </w:r>
          </w:p>
        </w:tc>
        <w:tc>
          <w:tcPr>
            <w:tcW w:w="806" w:type="dxa"/>
          </w:tcPr>
          <w:p w14:paraId="17C0997E" w14:textId="77777777" w:rsidR="0000326F" w:rsidRPr="004D2B0A" w:rsidRDefault="0000326F" w:rsidP="00CE65B0">
            <w:pPr>
              <w:jc w:val="center"/>
            </w:pPr>
            <w:r w:rsidRPr="004D2B0A">
              <w:t>3</w:t>
            </w:r>
          </w:p>
        </w:tc>
        <w:tc>
          <w:tcPr>
            <w:tcW w:w="806" w:type="dxa"/>
          </w:tcPr>
          <w:p w14:paraId="52CD333D" w14:textId="77777777" w:rsidR="0000326F" w:rsidRPr="004D2B0A" w:rsidRDefault="0000326F" w:rsidP="00CE65B0">
            <w:pPr>
              <w:jc w:val="center"/>
            </w:pPr>
            <w:r w:rsidRPr="004D2B0A">
              <w:t>4</w:t>
            </w:r>
          </w:p>
        </w:tc>
        <w:tc>
          <w:tcPr>
            <w:tcW w:w="806" w:type="dxa"/>
          </w:tcPr>
          <w:p w14:paraId="25339B68" w14:textId="77777777" w:rsidR="0000326F" w:rsidRPr="004D2B0A" w:rsidRDefault="0000326F" w:rsidP="00CE65B0">
            <w:pPr>
              <w:jc w:val="center"/>
            </w:pPr>
            <w:r w:rsidRPr="004D2B0A">
              <w:t>5</w:t>
            </w:r>
          </w:p>
        </w:tc>
        <w:tc>
          <w:tcPr>
            <w:tcW w:w="806" w:type="dxa"/>
          </w:tcPr>
          <w:p w14:paraId="47DD9C01" w14:textId="77777777" w:rsidR="0000326F" w:rsidRPr="004D2B0A" w:rsidRDefault="0000326F" w:rsidP="00CE65B0">
            <w:pPr>
              <w:jc w:val="center"/>
            </w:pPr>
            <w:r w:rsidRPr="004D2B0A">
              <w:t>6</w:t>
            </w:r>
          </w:p>
        </w:tc>
        <w:tc>
          <w:tcPr>
            <w:tcW w:w="806" w:type="dxa"/>
          </w:tcPr>
          <w:p w14:paraId="1BB6A72F" w14:textId="77777777" w:rsidR="0000326F" w:rsidRPr="004D2B0A" w:rsidRDefault="0000326F" w:rsidP="00CE65B0">
            <w:pPr>
              <w:jc w:val="center"/>
            </w:pPr>
            <w:r w:rsidRPr="004D2B0A">
              <w:t>7</w:t>
            </w:r>
          </w:p>
        </w:tc>
        <w:tc>
          <w:tcPr>
            <w:tcW w:w="806" w:type="dxa"/>
          </w:tcPr>
          <w:p w14:paraId="4938813A" w14:textId="77777777" w:rsidR="0000326F" w:rsidRPr="004D2B0A" w:rsidRDefault="0000326F" w:rsidP="00CE65B0">
            <w:pPr>
              <w:jc w:val="center"/>
            </w:pPr>
            <w:r w:rsidRPr="004D2B0A">
              <w:t>8</w:t>
            </w:r>
          </w:p>
        </w:tc>
        <w:tc>
          <w:tcPr>
            <w:tcW w:w="1497" w:type="dxa"/>
          </w:tcPr>
          <w:p w14:paraId="17C26F08" w14:textId="77777777" w:rsidR="0000326F" w:rsidRPr="004D2B0A" w:rsidRDefault="0000326F" w:rsidP="00CE65B0">
            <w:pPr>
              <w:jc w:val="center"/>
            </w:pPr>
            <w:r w:rsidRPr="004D2B0A">
              <w:t>Итого</w:t>
            </w:r>
          </w:p>
        </w:tc>
      </w:tr>
      <w:tr w:rsidR="0000326F" w:rsidRPr="004D2B0A" w14:paraId="1FA3DB7F" w14:textId="77777777" w:rsidTr="00CE65B0">
        <w:tc>
          <w:tcPr>
            <w:tcW w:w="1560" w:type="dxa"/>
          </w:tcPr>
          <w:p w14:paraId="0427736F" w14:textId="77777777" w:rsidR="0000326F" w:rsidRPr="004D2B0A" w:rsidRDefault="0000326F" w:rsidP="00CE65B0">
            <w:pPr>
              <w:jc w:val="center"/>
              <w:rPr>
                <w:b/>
              </w:rPr>
            </w:pPr>
            <w:r w:rsidRPr="004D2B0A">
              <w:t>Проект</w:t>
            </w:r>
          </w:p>
        </w:tc>
        <w:tc>
          <w:tcPr>
            <w:tcW w:w="657" w:type="dxa"/>
          </w:tcPr>
          <w:p w14:paraId="78840E69" w14:textId="77777777" w:rsidR="0000326F" w:rsidRPr="004D2B0A" w:rsidRDefault="0000326F" w:rsidP="00CE65B0">
            <w:pPr>
              <w:jc w:val="center"/>
            </w:pPr>
            <w:r w:rsidRPr="004D2B0A">
              <w:t>5</w:t>
            </w:r>
          </w:p>
        </w:tc>
        <w:tc>
          <w:tcPr>
            <w:tcW w:w="806" w:type="dxa"/>
          </w:tcPr>
          <w:p w14:paraId="7D29CEF9" w14:textId="4BE915E0" w:rsidR="0000326F" w:rsidRPr="004D2B0A" w:rsidRDefault="0000326F" w:rsidP="00CE65B0">
            <w:pPr>
              <w:jc w:val="center"/>
            </w:pPr>
            <w:r w:rsidRPr="004D2B0A">
              <w:t>5</w:t>
            </w:r>
          </w:p>
        </w:tc>
        <w:tc>
          <w:tcPr>
            <w:tcW w:w="806" w:type="dxa"/>
          </w:tcPr>
          <w:p w14:paraId="47F617F9" w14:textId="36AA1EEC" w:rsidR="0000326F" w:rsidRPr="004D2B0A" w:rsidRDefault="0000326F" w:rsidP="00CE65B0">
            <w:pPr>
              <w:jc w:val="center"/>
            </w:pPr>
            <w:r w:rsidRPr="004D2B0A">
              <w:t>4</w:t>
            </w:r>
          </w:p>
        </w:tc>
        <w:tc>
          <w:tcPr>
            <w:tcW w:w="806" w:type="dxa"/>
          </w:tcPr>
          <w:p w14:paraId="47028C7D" w14:textId="097FC277" w:rsidR="0000326F" w:rsidRPr="004D2B0A" w:rsidRDefault="0000326F" w:rsidP="00CE65B0">
            <w:pPr>
              <w:jc w:val="center"/>
            </w:pPr>
            <w:r w:rsidRPr="004D2B0A">
              <w:t>4</w:t>
            </w:r>
          </w:p>
        </w:tc>
        <w:tc>
          <w:tcPr>
            <w:tcW w:w="806" w:type="dxa"/>
          </w:tcPr>
          <w:p w14:paraId="47D479DE" w14:textId="04C1B6DE" w:rsidR="0000326F" w:rsidRPr="004D2B0A" w:rsidRDefault="0000326F" w:rsidP="00CE65B0">
            <w:pPr>
              <w:jc w:val="center"/>
            </w:pPr>
            <w:r w:rsidRPr="004D2B0A">
              <w:t>4</w:t>
            </w:r>
          </w:p>
        </w:tc>
        <w:tc>
          <w:tcPr>
            <w:tcW w:w="806" w:type="dxa"/>
          </w:tcPr>
          <w:p w14:paraId="3D54070D" w14:textId="61CA1EA5" w:rsidR="0000326F" w:rsidRPr="004D2B0A" w:rsidRDefault="0000326F" w:rsidP="00CE65B0">
            <w:pPr>
              <w:jc w:val="center"/>
            </w:pPr>
            <w:r w:rsidRPr="004D2B0A">
              <w:t>0</w:t>
            </w:r>
          </w:p>
        </w:tc>
        <w:tc>
          <w:tcPr>
            <w:tcW w:w="806" w:type="dxa"/>
          </w:tcPr>
          <w:p w14:paraId="5B9F498C" w14:textId="56838160" w:rsidR="0000326F" w:rsidRPr="004D2B0A" w:rsidRDefault="0000326F" w:rsidP="00CE65B0">
            <w:pPr>
              <w:jc w:val="center"/>
            </w:pPr>
            <w:r w:rsidRPr="004D2B0A">
              <w:t>4</w:t>
            </w:r>
          </w:p>
        </w:tc>
        <w:tc>
          <w:tcPr>
            <w:tcW w:w="806" w:type="dxa"/>
          </w:tcPr>
          <w:p w14:paraId="08D5792C" w14:textId="6ACD380B" w:rsidR="0000326F" w:rsidRPr="004D2B0A" w:rsidRDefault="00E859D6" w:rsidP="00CE65B0">
            <w:pPr>
              <w:jc w:val="center"/>
            </w:pPr>
            <w:r>
              <w:t>4</w:t>
            </w:r>
          </w:p>
        </w:tc>
        <w:tc>
          <w:tcPr>
            <w:tcW w:w="1497" w:type="dxa"/>
          </w:tcPr>
          <w:p w14:paraId="00964363" w14:textId="3C4278CD" w:rsidR="0000326F" w:rsidRPr="00EC0807" w:rsidRDefault="0000326F" w:rsidP="00E859D6">
            <w:pPr>
              <w:jc w:val="center"/>
              <w:rPr>
                <w:b/>
              </w:rPr>
            </w:pPr>
            <w:r w:rsidRPr="00EC0807">
              <w:rPr>
                <w:b/>
              </w:rPr>
              <w:t>3</w:t>
            </w:r>
            <w:r w:rsidR="00E859D6">
              <w:rPr>
                <w:b/>
              </w:rPr>
              <w:t>0</w:t>
            </w:r>
          </w:p>
        </w:tc>
      </w:tr>
    </w:tbl>
    <w:p w14:paraId="6C286942" w14:textId="77777777" w:rsidR="0000326F" w:rsidRPr="004D2B0A" w:rsidRDefault="0000326F" w:rsidP="0000326F">
      <w:pPr>
        <w:spacing w:line="360" w:lineRule="auto"/>
        <w:ind w:firstLine="709"/>
        <w:jc w:val="both"/>
      </w:pPr>
    </w:p>
    <w:p w14:paraId="77A93923" w14:textId="2D1C805B" w:rsidR="00EC0807" w:rsidRPr="00716F03" w:rsidRDefault="004D2B0A" w:rsidP="0000326F">
      <w:pPr>
        <w:spacing w:line="360" w:lineRule="auto"/>
        <w:ind w:firstLine="709"/>
        <w:jc w:val="both"/>
      </w:pPr>
      <w:r w:rsidRPr="00716F03">
        <w:t xml:space="preserve">В целом автором предложен довольно интересный проект, продемонстрировано владение литературой по теме исследования, умение аналитического осмысления результатов эмпирического исследования. К сожалению, отсутствует гипотеза. И, конечно же, автору не помешало бы сформулировать рекомендации по итогам проделанной работы. Степень оригинальности работы – 70 % с учетом цитирования. </w:t>
      </w:r>
      <w:r w:rsidR="00EC0807" w:rsidRPr="00716F03">
        <w:t>Итоговое количество баллов – 3</w:t>
      </w:r>
      <w:r w:rsidR="00E859D6" w:rsidRPr="00716F03">
        <w:t>0</w:t>
      </w:r>
      <w:r w:rsidR="00EC0807" w:rsidRPr="00716F03">
        <w:t>.</w:t>
      </w:r>
    </w:p>
    <w:p w14:paraId="0E36D964" w14:textId="77777777" w:rsidR="00216A48" w:rsidRPr="004D2B0A" w:rsidRDefault="00216A48" w:rsidP="00216A48">
      <w:pPr>
        <w:spacing w:line="360" w:lineRule="auto"/>
        <w:ind w:firstLine="709"/>
        <w:jc w:val="both"/>
      </w:pPr>
      <w:bookmarkStart w:id="2" w:name="_Hlk132308142"/>
      <w:r w:rsidRPr="004D2B0A">
        <w:t>Доктор философских наук, профессор,</w:t>
      </w:r>
    </w:p>
    <w:p w14:paraId="693E9B48" w14:textId="77777777" w:rsidR="00216A48" w:rsidRPr="004D2B0A" w:rsidRDefault="00216A48" w:rsidP="00216A48">
      <w:pPr>
        <w:spacing w:line="360" w:lineRule="auto"/>
        <w:ind w:firstLine="709"/>
        <w:jc w:val="both"/>
      </w:pPr>
      <w:r w:rsidRPr="004D2B0A">
        <w:t xml:space="preserve">зав. кафедрой социологии </w:t>
      </w:r>
    </w:p>
    <w:p w14:paraId="21D7FDB6" w14:textId="77777777" w:rsidR="00216A48" w:rsidRPr="004D2B0A" w:rsidRDefault="00216A48" w:rsidP="00216A48">
      <w:pPr>
        <w:spacing w:line="360" w:lineRule="auto"/>
        <w:ind w:firstLine="709"/>
        <w:jc w:val="both"/>
      </w:pPr>
      <w:r w:rsidRPr="004D2B0A">
        <w:t>Курского государственного университета                          Е.А. Когай</w:t>
      </w:r>
    </w:p>
    <w:bookmarkEnd w:id="2"/>
    <w:p w14:paraId="6D226650" w14:textId="77777777" w:rsidR="00F602B1" w:rsidRDefault="00F602B1" w:rsidP="00AE156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 н</w:t>
      </w:r>
      <w:r w:rsidR="00F548AA">
        <w:rPr>
          <w:sz w:val="28"/>
          <w:szCs w:val="28"/>
        </w:rPr>
        <w:t xml:space="preserve">а работу по теме </w:t>
      </w:r>
    </w:p>
    <w:p w14:paraId="3D43AC52" w14:textId="70401EC6" w:rsidR="004901A3" w:rsidRPr="004901A3" w:rsidRDefault="001B613D" w:rsidP="00AE156B">
      <w:pPr>
        <w:ind w:firstLine="284"/>
        <w:jc w:val="center"/>
        <w:rPr>
          <w:bCs/>
          <w:color w:val="002060"/>
          <w:sz w:val="28"/>
          <w:szCs w:val="28"/>
        </w:rPr>
      </w:pPr>
      <w:r>
        <w:rPr>
          <w:b/>
          <w:sz w:val="28"/>
          <w:szCs w:val="28"/>
        </w:rPr>
        <w:t>«</w:t>
      </w:r>
      <w:r w:rsidR="009C58B2" w:rsidRPr="009C58B2">
        <w:rPr>
          <w:b/>
          <w:sz w:val="28"/>
          <w:szCs w:val="28"/>
        </w:rPr>
        <w:t>Ментальность современных российских подростков</w:t>
      </w:r>
      <w:r>
        <w:rPr>
          <w:b/>
          <w:sz w:val="28"/>
          <w:szCs w:val="28"/>
        </w:rPr>
        <w:t>»</w:t>
      </w:r>
    </w:p>
    <w:p w14:paraId="453D9381" w14:textId="77777777" w:rsidR="004901A3" w:rsidRDefault="004901A3" w:rsidP="00F548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4B7C53B" w14:textId="183B17F4" w:rsidR="00390CA8" w:rsidRDefault="00971052" w:rsidP="00390CA8">
      <w:pPr>
        <w:tabs>
          <w:tab w:val="left" w:pos="142"/>
        </w:tabs>
        <w:spacing w:line="360" w:lineRule="auto"/>
        <w:ind w:firstLine="284"/>
        <w:jc w:val="both"/>
        <w:rPr>
          <w:bCs/>
          <w:sz w:val="28"/>
          <w:szCs w:val="28"/>
        </w:rPr>
      </w:pPr>
      <w:r w:rsidRPr="00971052">
        <w:rPr>
          <w:bCs/>
          <w:sz w:val="28"/>
          <w:szCs w:val="28"/>
        </w:rPr>
        <w:t xml:space="preserve">Автор обращается к актуальной теме </w:t>
      </w:r>
      <w:r w:rsidR="00390CA8">
        <w:rPr>
          <w:bCs/>
          <w:sz w:val="28"/>
          <w:szCs w:val="28"/>
        </w:rPr>
        <w:t xml:space="preserve">ментальности современного молодого поколения, при этом задается целью </w:t>
      </w:r>
      <w:r w:rsidR="00390CA8" w:rsidRPr="00390CA8">
        <w:rPr>
          <w:bCs/>
          <w:sz w:val="28"/>
          <w:szCs w:val="28"/>
        </w:rPr>
        <w:t>сопоставления ее с ментальностью, транслируемой популярными российскими детскими книгами и с установками современных книг.</w:t>
      </w:r>
      <w:r w:rsidR="00390CA8">
        <w:rPr>
          <w:bCs/>
          <w:sz w:val="28"/>
          <w:szCs w:val="28"/>
        </w:rPr>
        <w:t xml:space="preserve"> Следует отметить </w:t>
      </w:r>
      <w:r w:rsidR="00A82F30">
        <w:rPr>
          <w:bCs/>
          <w:sz w:val="28"/>
          <w:szCs w:val="28"/>
        </w:rPr>
        <w:t>довольно подробное освещение автором понятия ментальности, выявление ключевых особенностей ментальности как социального феномена, четкую фиксацию проблемы, связанной с развитием ментальности подростков в современном информационном пространстве. Автор формулирует гипотезу работы, которую в ходе проведения полевого социологического исследования опровергает.</w:t>
      </w:r>
      <w:r w:rsidR="008A2693">
        <w:rPr>
          <w:bCs/>
          <w:sz w:val="28"/>
          <w:szCs w:val="28"/>
        </w:rPr>
        <w:t xml:space="preserve"> Оригинальность текста составляет 80,1%.</w:t>
      </w:r>
    </w:p>
    <w:p w14:paraId="450AB5E9" w14:textId="77777777" w:rsidR="00A82F30" w:rsidRPr="00A82F30" w:rsidRDefault="00A82F30" w:rsidP="00A82F30">
      <w:pPr>
        <w:spacing w:line="360" w:lineRule="auto"/>
        <w:ind w:firstLine="709"/>
        <w:jc w:val="both"/>
        <w:rPr>
          <w:sz w:val="28"/>
          <w:szCs w:val="28"/>
        </w:rPr>
      </w:pPr>
      <w:r w:rsidRPr="00A82F30">
        <w:rPr>
          <w:sz w:val="28"/>
          <w:szCs w:val="28"/>
        </w:rPr>
        <w:t>Осуществим оценку проекта в соответствии с критериями.</w:t>
      </w:r>
    </w:p>
    <w:p w14:paraId="46F1741A" w14:textId="77777777" w:rsidR="00A82F30" w:rsidRPr="008A2693" w:rsidRDefault="00A82F30" w:rsidP="00A82F30">
      <w:pPr>
        <w:spacing w:line="360" w:lineRule="auto"/>
        <w:jc w:val="center"/>
        <w:rPr>
          <w:b/>
          <w:noProof/>
        </w:rPr>
      </w:pPr>
      <w:r w:rsidRPr="008A2693">
        <w:rPr>
          <w:b/>
          <w:noProof/>
        </w:rPr>
        <w:t>Критерии оценки проектов:</w:t>
      </w:r>
    </w:p>
    <w:p w14:paraId="37FFD5B9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Соответствие содержания заявленному направлению</w:t>
      </w:r>
    </w:p>
    <w:p w14:paraId="6CB6F099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Демонстрация знакомства с научными трудами в исследуемой области</w:t>
      </w:r>
    </w:p>
    <w:p w14:paraId="413907FB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Новизна и оригинальность исполнения</w:t>
      </w:r>
    </w:p>
    <w:p w14:paraId="43F3FF53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Логичность построения и изложения работы</w:t>
      </w:r>
    </w:p>
    <w:p w14:paraId="0296F683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Аналитический уровень</w:t>
      </w:r>
    </w:p>
    <w:p w14:paraId="747BAD85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Корректность гипотез</w:t>
      </w:r>
    </w:p>
    <w:p w14:paraId="47BCAE6C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Личный вклад автора в исследование</w:t>
      </w:r>
    </w:p>
    <w:p w14:paraId="2C7C2D3E" w14:textId="77777777" w:rsidR="00A82F30" w:rsidRPr="008A2693" w:rsidRDefault="00A82F30" w:rsidP="00A82F30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93">
        <w:rPr>
          <w:rFonts w:ascii="Times New Roman" w:hAnsi="Times New Roman" w:cs="Times New Roman"/>
          <w:sz w:val="24"/>
          <w:szCs w:val="24"/>
        </w:rPr>
        <w:t>Значение сделанных выводов для теории и практики.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57"/>
        <w:gridCol w:w="806"/>
        <w:gridCol w:w="806"/>
        <w:gridCol w:w="806"/>
        <w:gridCol w:w="806"/>
        <w:gridCol w:w="806"/>
        <w:gridCol w:w="806"/>
        <w:gridCol w:w="806"/>
        <w:gridCol w:w="1497"/>
      </w:tblGrid>
      <w:tr w:rsidR="00A82F30" w:rsidRPr="00A82F30" w14:paraId="5B972DC5" w14:textId="77777777" w:rsidTr="008A2693">
        <w:trPr>
          <w:trHeight w:val="398"/>
        </w:trPr>
        <w:tc>
          <w:tcPr>
            <w:tcW w:w="1560" w:type="dxa"/>
          </w:tcPr>
          <w:p w14:paraId="66A9A7D0" w14:textId="6242CFE1" w:rsidR="00A82F30" w:rsidRPr="00A82F30" w:rsidRDefault="00A82F30" w:rsidP="00EC0807">
            <w:pPr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Критерий</w:t>
            </w:r>
          </w:p>
        </w:tc>
        <w:tc>
          <w:tcPr>
            <w:tcW w:w="657" w:type="dxa"/>
          </w:tcPr>
          <w:p w14:paraId="1597BEB7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14:paraId="797C3863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2D8C19DD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</w:tcPr>
          <w:p w14:paraId="72C8FC56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23857345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51A3D37D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14:paraId="14F54FCF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14:paraId="2203732C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14:paraId="79661095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Итого</w:t>
            </w:r>
          </w:p>
        </w:tc>
      </w:tr>
      <w:tr w:rsidR="00A82F30" w:rsidRPr="00A82F30" w14:paraId="7F1AF19D" w14:textId="77777777" w:rsidTr="00CE65B0">
        <w:tc>
          <w:tcPr>
            <w:tcW w:w="1560" w:type="dxa"/>
          </w:tcPr>
          <w:p w14:paraId="51C3D254" w14:textId="77777777" w:rsidR="00A82F30" w:rsidRPr="00A82F30" w:rsidRDefault="00A82F30" w:rsidP="00EC0807">
            <w:pPr>
              <w:rPr>
                <w:b/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Проект</w:t>
            </w:r>
          </w:p>
        </w:tc>
        <w:tc>
          <w:tcPr>
            <w:tcW w:w="657" w:type="dxa"/>
          </w:tcPr>
          <w:p w14:paraId="6068D2B4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30683CB3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29ED7BCA" w14:textId="6CC5F65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16B2C948" w14:textId="683EE0D0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14:paraId="63E07AEA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35D83FD8" w14:textId="65546C5D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44161D55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14:paraId="1F7013E2" w14:textId="77777777" w:rsidR="00A82F30" w:rsidRPr="00A82F30" w:rsidRDefault="00A82F30" w:rsidP="00CE65B0">
            <w:pPr>
              <w:jc w:val="center"/>
              <w:rPr>
                <w:sz w:val="28"/>
                <w:szCs w:val="28"/>
              </w:rPr>
            </w:pPr>
            <w:r w:rsidRPr="00A82F30"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14:paraId="29B77BF3" w14:textId="670DAD7D" w:rsidR="00A82F30" w:rsidRPr="00EC0807" w:rsidRDefault="00A82F30" w:rsidP="00A82F30">
            <w:pPr>
              <w:jc w:val="center"/>
              <w:rPr>
                <w:b/>
                <w:sz w:val="28"/>
                <w:szCs w:val="28"/>
              </w:rPr>
            </w:pPr>
            <w:r w:rsidRPr="00EC0807">
              <w:rPr>
                <w:b/>
                <w:sz w:val="28"/>
                <w:szCs w:val="28"/>
              </w:rPr>
              <w:t>35</w:t>
            </w:r>
          </w:p>
        </w:tc>
      </w:tr>
    </w:tbl>
    <w:p w14:paraId="54FE8D45" w14:textId="412795A7" w:rsidR="008A2693" w:rsidRDefault="00496C80" w:rsidP="008A2693">
      <w:pPr>
        <w:pStyle w:val="Style9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Замечания по работе: 1) </w:t>
      </w:r>
      <w:r w:rsidR="00A82F30">
        <w:rPr>
          <w:rFonts w:ascii="Times New Roman" w:hAnsi="Times New Roman" w:cs="Times New Roman"/>
          <w:bCs/>
          <w:sz w:val="28"/>
          <w:szCs w:val="28"/>
        </w:rPr>
        <w:t xml:space="preserve">объект и предмет исследования сформулированы не совсем корректно, 2) оформление ссылок на источники и списка литературы в конце работы </w:t>
      </w:r>
      <w:r w:rsidR="00323D76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8A2693">
        <w:rPr>
          <w:rFonts w:ascii="Times New Roman" w:hAnsi="Times New Roman" w:cs="Times New Roman"/>
          <w:bCs/>
          <w:sz w:val="28"/>
          <w:szCs w:val="28"/>
        </w:rPr>
        <w:t xml:space="preserve">в полной мере </w:t>
      </w:r>
      <w:r w:rsidR="00323D76">
        <w:rPr>
          <w:rFonts w:ascii="Times New Roman" w:hAnsi="Times New Roman" w:cs="Times New Roman"/>
          <w:bCs/>
          <w:sz w:val="28"/>
          <w:szCs w:val="28"/>
        </w:rPr>
        <w:t>соответствует правилам</w:t>
      </w:r>
      <w:r w:rsidR="008A26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7CAABC" w14:textId="77777777" w:rsidR="008A2693" w:rsidRPr="008A2693" w:rsidRDefault="008A2693" w:rsidP="008A269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01958997"/>
      <w:bookmarkStart w:id="4" w:name="_Hlk69643660"/>
      <w:r>
        <w:rPr>
          <w:sz w:val="28"/>
          <w:szCs w:val="28"/>
        </w:rPr>
        <w:t>Тем не менее, р</w:t>
      </w:r>
      <w:r w:rsidRPr="008A2693">
        <w:rPr>
          <w:sz w:val="28"/>
          <w:szCs w:val="28"/>
        </w:rPr>
        <w:t>абота может быть рекомендована к публичной защите.</w:t>
      </w:r>
    </w:p>
    <w:bookmarkEnd w:id="3"/>
    <w:bookmarkEnd w:id="4"/>
    <w:p w14:paraId="3AB42051" w14:textId="77777777" w:rsidR="00DF7E93" w:rsidRDefault="00DF7E93" w:rsidP="008A2693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философских наук, профессор,</w:t>
      </w:r>
    </w:p>
    <w:p w14:paraId="2B488E81" w14:textId="77777777" w:rsidR="00DF7E93" w:rsidRDefault="00DF7E93" w:rsidP="00DF7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социологии </w:t>
      </w:r>
    </w:p>
    <w:p w14:paraId="27A34334" w14:textId="08CEC273" w:rsidR="00F22ADA" w:rsidRDefault="00DF7E93" w:rsidP="008A26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государственного университета                          </w:t>
      </w:r>
      <w:r w:rsidR="008A2693">
        <w:rPr>
          <w:sz w:val="28"/>
          <w:szCs w:val="28"/>
        </w:rPr>
        <w:t xml:space="preserve">  </w:t>
      </w:r>
      <w:r>
        <w:rPr>
          <w:sz w:val="28"/>
          <w:szCs w:val="28"/>
        </w:rPr>
        <w:t>Е.А. Когай</w:t>
      </w:r>
    </w:p>
    <w:sectPr w:rsidR="00F2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A2E6" w14:textId="77777777" w:rsidR="00C4025A" w:rsidRDefault="00C4025A" w:rsidP="002C7715">
      <w:r>
        <w:separator/>
      </w:r>
    </w:p>
  </w:endnote>
  <w:endnote w:type="continuationSeparator" w:id="0">
    <w:p w14:paraId="4107151A" w14:textId="77777777" w:rsidR="00C4025A" w:rsidRDefault="00C4025A" w:rsidP="002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.AppleSystemUIFont">
    <w:altName w:val="Arial"/>
    <w:charset w:val="00"/>
    <w:family w:val="roman"/>
    <w:pitch w:val="default"/>
  </w:font>
  <w:font w:name="UICTFontTextStyleBody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D96FB" w14:textId="77777777" w:rsidR="00C4025A" w:rsidRDefault="00C4025A" w:rsidP="002C7715">
      <w:r>
        <w:separator/>
      </w:r>
    </w:p>
  </w:footnote>
  <w:footnote w:type="continuationSeparator" w:id="0">
    <w:p w14:paraId="2908F00B" w14:textId="77777777" w:rsidR="00C4025A" w:rsidRDefault="00C4025A" w:rsidP="002C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572"/>
    <w:multiLevelType w:val="hybridMultilevel"/>
    <w:tmpl w:val="00EA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7401"/>
    <w:multiLevelType w:val="hybridMultilevel"/>
    <w:tmpl w:val="FE0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2D26"/>
    <w:multiLevelType w:val="hybridMultilevel"/>
    <w:tmpl w:val="FE0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6766"/>
    <w:multiLevelType w:val="hybridMultilevel"/>
    <w:tmpl w:val="FE0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AA"/>
    <w:rsid w:val="0000058D"/>
    <w:rsid w:val="0000326F"/>
    <w:rsid w:val="00006DD4"/>
    <w:rsid w:val="000213AE"/>
    <w:rsid w:val="00040C63"/>
    <w:rsid w:val="00041869"/>
    <w:rsid w:val="00044B50"/>
    <w:rsid w:val="00055E0B"/>
    <w:rsid w:val="00061D25"/>
    <w:rsid w:val="00077E77"/>
    <w:rsid w:val="000833FF"/>
    <w:rsid w:val="00090EDD"/>
    <w:rsid w:val="00090FDF"/>
    <w:rsid w:val="00092EF5"/>
    <w:rsid w:val="000A2C3B"/>
    <w:rsid w:val="000B00D3"/>
    <w:rsid w:val="000B1A19"/>
    <w:rsid w:val="000B4D1F"/>
    <w:rsid w:val="000D13CE"/>
    <w:rsid w:val="000D2393"/>
    <w:rsid w:val="000F3A07"/>
    <w:rsid w:val="000F7EAE"/>
    <w:rsid w:val="00107903"/>
    <w:rsid w:val="00112EC7"/>
    <w:rsid w:val="0013056A"/>
    <w:rsid w:val="001404D7"/>
    <w:rsid w:val="00146FBA"/>
    <w:rsid w:val="00156EA3"/>
    <w:rsid w:val="00167964"/>
    <w:rsid w:val="001704FF"/>
    <w:rsid w:val="001871B6"/>
    <w:rsid w:val="00192A1D"/>
    <w:rsid w:val="001A4AD1"/>
    <w:rsid w:val="001A7816"/>
    <w:rsid w:val="001B2819"/>
    <w:rsid w:val="001B613D"/>
    <w:rsid w:val="001C1953"/>
    <w:rsid w:val="001C3B16"/>
    <w:rsid w:val="001D5A45"/>
    <w:rsid w:val="001E1930"/>
    <w:rsid w:val="001F05BF"/>
    <w:rsid w:val="00216A48"/>
    <w:rsid w:val="00222E3F"/>
    <w:rsid w:val="00224063"/>
    <w:rsid w:val="002364A3"/>
    <w:rsid w:val="00236C9A"/>
    <w:rsid w:val="00250939"/>
    <w:rsid w:val="0025501F"/>
    <w:rsid w:val="00255801"/>
    <w:rsid w:val="00257DBC"/>
    <w:rsid w:val="002734FD"/>
    <w:rsid w:val="002770CA"/>
    <w:rsid w:val="0028415C"/>
    <w:rsid w:val="00286A89"/>
    <w:rsid w:val="00295AF7"/>
    <w:rsid w:val="00297B0A"/>
    <w:rsid w:val="002A10A3"/>
    <w:rsid w:val="002B09B8"/>
    <w:rsid w:val="002B71AA"/>
    <w:rsid w:val="002C7715"/>
    <w:rsid w:val="002D22D8"/>
    <w:rsid w:val="002D4094"/>
    <w:rsid w:val="002F5B11"/>
    <w:rsid w:val="003043D5"/>
    <w:rsid w:val="00306E14"/>
    <w:rsid w:val="00323D76"/>
    <w:rsid w:val="00326378"/>
    <w:rsid w:val="00336AE6"/>
    <w:rsid w:val="00362A75"/>
    <w:rsid w:val="00363B72"/>
    <w:rsid w:val="00374001"/>
    <w:rsid w:val="00386F04"/>
    <w:rsid w:val="00390CA8"/>
    <w:rsid w:val="00392A96"/>
    <w:rsid w:val="003964A6"/>
    <w:rsid w:val="00397AC3"/>
    <w:rsid w:val="003B0E65"/>
    <w:rsid w:val="003B4262"/>
    <w:rsid w:val="003C0EA9"/>
    <w:rsid w:val="003D3848"/>
    <w:rsid w:val="003F359F"/>
    <w:rsid w:val="003F37C7"/>
    <w:rsid w:val="004002EF"/>
    <w:rsid w:val="00404A6F"/>
    <w:rsid w:val="00415B44"/>
    <w:rsid w:val="004237F9"/>
    <w:rsid w:val="00456B02"/>
    <w:rsid w:val="00461319"/>
    <w:rsid w:val="00472281"/>
    <w:rsid w:val="004729F2"/>
    <w:rsid w:val="004901A3"/>
    <w:rsid w:val="004952C3"/>
    <w:rsid w:val="00496C80"/>
    <w:rsid w:val="004A474B"/>
    <w:rsid w:val="004D2B0A"/>
    <w:rsid w:val="004D599C"/>
    <w:rsid w:val="004E4C1C"/>
    <w:rsid w:val="004F3F4A"/>
    <w:rsid w:val="004F71DC"/>
    <w:rsid w:val="00504B32"/>
    <w:rsid w:val="00515B51"/>
    <w:rsid w:val="00526202"/>
    <w:rsid w:val="0055399A"/>
    <w:rsid w:val="005579EF"/>
    <w:rsid w:val="00563350"/>
    <w:rsid w:val="00583152"/>
    <w:rsid w:val="00586AC0"/>
    <w:rsid w:val="005900AB"/>
    <w:rsid w:val="005A16B5"/>
    <w:rsid w:val="005A4149"/>
    <w:rsid w:val="005B6CA3"/>
    <w:rsid w:val="005D1505"/>
    <w:rsid w:val="005D1599"/>
    <w:rsid w:val="005E62BC"/>
    <w:rsid w:val="005F19BA"/>
    <w:rsid w:val="005F2E89"/>
    <w:rsid w:val="005F5DF4"/>
    <w:rsid w:val="00605513"/>
    <w:rsid w:val="00611CC9"/>
    <w:rsid w:val="00612D00"/>
    <w:rsid w:val="00616C69"/>
    <w:rsid w:val="00646D87"/>
    <w:rsid w:val="0065339A"/>
    <w:rsid w:val="0067256C"/>
    <w:rsid w:val="00685EE6"/>
    <w:rsid w:val="006953AE"/>
    <w:rsid w:val="00696DD1"/>
    <w:rsid w:val="00697D31"/>
    <w:rsid w:val="006A762F"/>
    <w:rsid w:val="006B1371"/>
    <w:rsid w:val="006C02A2"/>
    <w:rsid w:val="006C21F9"/>
    <w:rsid w:val="006C3B18"/>
    <w:rsid w:val="006E2A20"/>
    <w:rsid w:val="006F5025"/>
    <w:rsid w:val="00703C00"/>
    <w:rsid w:val="00716F03"/>
    <w:rsid w:val="007179A2"/>
    <w:rsid w:val="007221A8"/>
    <w:rsid w:val="00724CB2"/>
    <w:rsid w:val="00752299"/>
    <w:rsid w:val="00756EDF"/>
    <w:rsid w:val="00774198"/>
    <w:rsid w:val="007806F0"/>
    <w:rsid w:val="00781A43"/>
    <w:rsid w:val="0078532C"/>
    <w:rsid w:val="00785B72"/>
    <w:rsid w:val="00791CE4"/>
    <w:rsid w:val="00794578"/>
    <w:rsid w:val="00797FDB"/>
    <w:rsid w:val="007C4758"/>
    <w:rsid w:val="007C7E29"/>
    <w:rsid w:val="007D2ADA"/>
    <w:rsid w:val="007D44EE"/>
    <w:rsid w:val="007F1457"/>
    <w:rsid w:val="00802C6F"/>
    <w:rsid w:val="00832141"/>
    <w:rsid w:val="0083681B"/>
    <w:rsid w:val="008426CA"/>
    <w:rsid w:val="008448A8"/>
    <w:rsid w:val="0084505C"/>
    <w:rsid w:val="00855EF3"/>
    <w:rsid w:val="00872032"/>
    <w:rsid w:val="00875B13"/>
    <w:rsid w:val="008806B3"/>
    <w:rsid w:val="00881882"/>
    <w:rsid w:val="00891C41"/>
    <w:rsid w:val="00891E12"/>
    <w:rsid w:val="008A2693"/>
    <w:rsid w:val="008A6366"/>
    <w:rsid w:val="008C4A7C"/>
    <w:rsid w:val="008C6AD9"/>
    <w:rsid w:val="008D6A14"/>
    <w:rsid w:val="008E3E92"/>
    <w:rsid w:val="008E6D6A"/>
    <w:rsid w:val="00906364"/>
    <w:rsid w:val="00906506"/>
    <w:rsid w:val="00912D19"/>
    <w:rsid w:val="00914F5F"/>
    <w:rsid w:val="00920FE3"/>
    <w:rsid w:val="0092756E"/>
    <w:rsid w:val="009342A8"/>
    <w:rsid w:val="00936328"/>
    <w:rsid w:val="0094015F"/>
    <w:rsid w:val="00947E4E"/>
    <w:rsid w:val="00953905"/>
    <w:rsid w:val="00963A52"/>
    <w:rsid w:val="00971052"/>
    <w:rsid w:val="00974A9B"/>
    <w:rsid w:val="00982AA7"/>
    <w:rsid w:val="00986DB0"/>
    <w:rsid w:val="009A2239"/>
    <w:rsid w:val="009A23FF"/>
    <w:rsid w:val="009A46CC"/>
    <w:rsid w:val="009A5CA7"/>
    <w:rsid w:val="009A67C0"/>
    <w:rsid w:val="009A7F13"/>
    <w:rsid w:val="009B56C1"/>
    <w:rsid w:val="009B69B2"/>
    <w:rsid w:val="009B7EF5"/>
    <w:rsid w:val="009C58B2"/>
    <w:rsid w:val="009C6D71"/>
    <w:rsid w:val="009E005E"/>
    <w:rsid w:val="009F07A3"/>
    <w:rsid w:val="009F09CA"/>
    <w:rsid w:val="009F7813"/>
    <w:rsid w:val="009F7B4E"/>
    <w:rsid w:val="00A11932"/>
    <w:rsid w:val="00A133EF"/>
    <w:rsid w:val="00A23734"/>
    <w:rsid w:val="00A31C4C"/>
    <w:rsid w:val="00A3398A"/>
    <w:rsid w:val="00A364BE"/>
    <w:rsid w:val="00A436EC"/>
    <w:rsid w:val="00A4687C"/>
    <w:rsid w:val="00A4739F"/>
    <w:rsid w:val="00A5241B"/>
    <w:rsid w:val="00A7757D"/>
    <w:rsid w:val="00A816ED"/>
    <w:rsid w:val="00A82F30"/>
    <w:rsid w:val="00A85329"/>
    <w:rsid w:val="00AC3301"/>
    <w:rsid w:val="00AC48A5"/>
    <w:rsid w:val="00AD0106"/>
    <w:rsid w:val="00AD4AD0"/>
    <w:rsid w:val="00AE156B"/>
    <w:rsid w:val="00AE15EA"/>
    <w:rsid w:val="00AF53CF"/>
    <w:rsid w:val="00B0073D"/>
    <w:rsid w:val="00B0512F"/>
    <w:rsid w:val="00B2305C"/>
    <w:rsid w:val="00B24080"/>
    <w:rsid w:val="00B34F1F"/>
    <w:rsid w:val="00B43A46"/>
    <w:rsid w:val="00B50832"/>
    <w:rsid w:val="00B51900"/>
    <w:rsid w:val="00B5580D"/>
    <w:rsid w:val="00B60676"/>
    <w:rsid w:val="00B71FA9"/>
    <w:rsid w:val="00B9299C"/>
    <w:rsid w:val="00B97C08"/>
    <w:rsid w:val="00BA1CFF"/>
    <w:rsid w:val="00BB0B65"/>
    <w:rsid w:val="00BB473F"/>
    <w:rsid w:val="00BB5F32"/>
    <w:rsid w:val="00BB61B0"/>
    <w:rsid w:val="00BB7701"/>
    <w:rsid w:val="00BB7A95"/>
    <w:rsid w:val="00BC1B38"/>
    <w:rsid w:val="00BE1E15"/>
    <w:rsid w:val="00BE308A"/>
    <w:rsid w:val="00BE7FEB"/>
    <w:rsid w:val="00BF6CB8"/>
    <w:rsid w:val="00C4025A"/>
    <w:rsid w:val="00C42F6C"/>
    <w:rsid w:val="00C56D5F"/>
    <w:rsid w:val="00C650E0"/>
    <w:rsid w:val="00C66A4F"/>
    <w:rsid w:val="00C728F3"/>
    <w:rsid w:val="00C73BD4"/>
    <w:rsid w:val="00C75FA4"/>
    <w:rsid w:val="00C8126F"/>
    <w:rsid w:val="00C9330D"/>
    <w:rsid w:val="00C95D6A"/>
    <w:rsid w:val="00CA32C0"/>
    <w:rsid w:val="00CA442A"/>
    <w:rsid w:val="00CA7FCC"/>
    <w:rsid w:val="00CB5EC5"/>
    <w:rsid w:val="00CD0905"/>
    <w:rsid w:val="00CD0F60"/>
    <w:rsid w:val="00CD1439"/>
    <w:rsid w:val="00CE0351"/>
    <w:rsid w:val="00CE68A8"/>
    <w:rsid w:val="00D00B32"/>
    <w:rsid w:val="00D07F85"/>
    <w:rsid w:val="00D1747D"/>
    <w:rsid w:val="00D34123"/>
    <w:rsid w:val="00D37C85"/>
    <w:rsid w:val="00D64973"/>
    <w:rsid w:val="00D90D4D"/>
    <w:rsid w:val="00DA1FC4"/>
    <w:rsid w:val="00DA7C27"/>
    <w:rsid w:val="00DB0A52"/>
    <w:rsid w:val="00DC0B16"/>
    <w:rsid w:val="00DC0D30"/>
    <w:rsid w:val="00DF4C38"/>
    <w:rsid w:val="00DF7E93"/>
    <w:rsid w:val="00E07DC7"/>
    <w:rsid w:val="00E10DFD"/>
    <w:rsid w:val="00E16467"/>
    <w:rsid w:val="00E16D8D"/>
    <w:rsid w:val="00E17BEB"/>
    <w:rsid w:val="00E22408"/>
    <w:rsid w:val="00E3192E"/>
    <w:rsid w:val="00E35DF9"/>
    <w:rsid w:val="00E428AC"/>
    <w:rsid w:val="00E44662"/>
    <w:rsid w:val="00E44715"/>
    <w:rsid w:val="00E50625"/>
    <w:rsid w:val="00E54B99"/>
    <w:rsid w:val="00E67B71"/>
    <w:rsid w:val="00E859D6"/>
    <w:rsid w:val="00EA2284"/>
    <w:rsid w:val="00EB2F67"/>
    <w:rsid w:val="00EB3685"/>
    <w:rsid w:val="00EC0807"/>
    <w:rsid w:val="00EC16B7"/>
    <w:rsid w:val="00EC60CD"/>
    <w:rsid w:val="00EC7200"/>
    <w:rsid w:val="00ED365D"/>
    <w:rsid w:val="00ED44A0"/>
    <w:rsid w:val="00EE19B0"/>
    <w:rsid w:val="00EE5539"/>
    <w:rsid w:val="00F025DA"/>
    <w:rsid w:val="00F06F6E"/>
    <w:rsid w:val="00F110C1"/>
    <w:rsid w:val="00F223AC"/>
    <w:rsid w:val="00F22ADA"/>
    <w:rsid w:val="00F4107E"/>
    <w:rsid w:val="00F413D6"/>
    <w:rsid w:val="00F544A5"/>
    <w:rsid w:val="00F548AA"/>
    <w:rsid w:val="00F560F7"/>
    <w:rsid w:val="00F602B1"/>
    <w:rsid w:val="00F60D4C"/>
    <w:rsid w:val="00F628EA"/>
    <w:rsid w:val="00F629AF"/>
    <w:rsid w:val="00F73226"/>
    <w:rsid w:val="00F94304"/>
    <w:rsid w:val="00FA1D8A"/>
    <w:rsid w:val="00FB27B4"/>
    <w:rsid w:val="00FF01C5"/>
    <w:rsid w:val="00FF48E6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7179A2"/>
  </w:style>
  <w:style w:type="paragraph" w:customStyle="1" w:styleId="gray">
    <w:name w:val="gray"/>
    <w:basedOn w:val="a"/>
    <w:rsid w:val="007179A2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unhideWhenUsed/>
    <w:qFormat/>
    <w:rsid w:val="004F3F4A"/>
    <w:pPr>
      <w:spacing w:before="100" w:beforeAutospacing="1" w:after="100" w:afterAutospacing="1"/>
    </w:pPr>
  </w:style>
  <w:style w:type="character" w:customStyle="1" w:styleId="FontStyle18">
    <w:name w:val="Font Style18"/>
    <w:rsid w:val="00224063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rsid w:val="00224063"/>
    <w:pPr>
      <w:widowControl w:val="0"/>
      <w:suppressAutoHyphens/>
    </w:pPr>
    <w:rPr>
      <w:rFonts w:ascii="Arial" w:hAnsi="Calibri" w:cs="Arial"/>
    </w:rPr>
  </w:style>
  <w:style w:type="character" w:customStyle="1" w:styleId="FontStyle26">
    <w:name w:val="Font Style26"/>
    <w:rsid w:val="00C650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650E0"/>
    <w:pPr>
      <w:widowControl w:val="0"/>
      <w:suppressAutoHyphens/>
      <w:spacing w:line="482" w:lineRule="exact"/>
    </w:pPr>
    <w:rPr>
      <w:rFonts w:ascii="Arial" w:hAnsi="Calibri" w:cs="Arial"/>
    </w:rPr>
  </w:style>
  <w:style w:type="paragraph" w:styleId="a4">
    <w:name w:val="Body Text"/>
    <w:basedOn w:val="a"/>
    <w:link w:val="a5"/>
    <w:rsid w:val="00DA1FC4"/>
    <w:pPr>
      <w:suppressAutoHyphens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DA1FC4"/>
    <w:rPr>
      <w:rFonts w:ascii="Arial" w:eastAsia="Lucida Sans Unicode" w:hAnsi="Arial" w:cs="Mangal"/>
      <w:sz w:val="2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A7C27"/>
    <w:rPr>
      <w:rFonts w:ascii=".AppleSystemUIFont" w:eastAsiaTheme="minorEastAsia" w:hAnsi=".AppleSystemUIFont"/>
      <w:sz w:val="26"/>
      <w:szCs w:val="26"/>
    </w:rPr>
  </w:style>
  <w:style w:type="character" w:customStyle="1" w:styleId="s2">
    <w:name w:val="s2"/>
    <w:basedOn w:val="a0"/>
    <w:rsid w:val="00DA7C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a">
    <w:name w:val="List Paragraph"/>
    <w:basedOn w:val="a"/>
    <w:uiPriority w:val="34"/>
    <w:qFormat/>
    <w:rsid w:val="00F41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4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7179A2"/>
  </w:style>
  <w:style w:type="paragraph" w:customStyle="1" w:styleId="gray">
    <w:name w:val="gray"/>
    <w:basedOn w:val="a"/>
    <w:rsid w:val="007179A2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unhideWhenUsed/>
    <w:qFormat/>
    <w:rsid w:val="004F3F4A"/>
    <w:pPr>
      <w:spacing w:before="100" w:beforeAutospacing="1" w:after="100" w:afterAutospacing="1"/>
    </w:pPr>
  </w:style>
  <w:style w:type="character" w:customStyle="1" w:styleId="FontStyle18">
    <w:name w:val="Font Style18"/>
    <w:rsid w:val="00224063"/>
    <w:rPr>
      <w:rFonts w:ascii="Arial" w:hAnsi="Arial" w:cs="Arial"/>
      <w:b/>
      <w:bCs/>
      <w:sz w:val="24"/>
      <w:szCs w:val="24"/>
    </w:rPr>
  </w:style>
  <w:style w:type="paragraph" w:customStyle="1" w:styleId="Style6">
    <w:name w:val="Style6"/>
    <w:basedOn w:val="a"/>
    <w:rsid w:val="00224063"/>
    <w:pPr>
      <w:widowControl w:val="0"/>
      <w:suppressAutoHyphens/>
    </w:pPr>
    <w:rPr>
      <w:rFonts w:ascii="Arial" w:hAnsi="Calibri" w:cs="Arial"/>
    </w:rPr>
  </w:style>
  <w:style w:type="character" w:customStyle="1" w:styleId="FontStyle26">
    <w:name w:val="Font Style26"/>
    <w:rsid w:val="00C650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650E0"/>
    <w:pPr>
      <w:widowControl w:val="0"/>
      <w:suppressAutoHyphens/>
      <w:spacing w:line="482" w:lineRule="exact"/>
    </w:pPr>
    <w:rPr>
      <w:rFonts w:ascii="Arial" w:hAnsi="Calibri" w:cs="Arial"/>
    </w:rPr>
  </w:style>
  <w:style w:type="paragraph" w:styleId="a4">
    <w:name w:val="Body Text"/>
    <w:basedOn w:val="a"/>
    <w:link w:val="a5"/>
    <w:rsid w:val="00DA1FC4"/>
    <w:pPr>
      <w:suppressAutoHyphens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DA1FC4"/>
    <w:rPr>
      <w:rFonts w:ascii="Arial" w:eastAsia="Lucida Sans Unicode" w:hAnsi="Arial" w:cs="Mangal"/>
      <w:sz w:val="2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7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A7C27"/>
    <w:rPr>
      <w:rFonts w:ascii=".AppleSystemUIFont" w:eastAsiaTheme="minorEastAsia" w:hAnsi=".AppleSystemUIFont"/>
      <w:sz w:val="26"/>
      <w:szCs w:val="26"/>
    </w:rPr>
  </w:style>
  <w:style w:type="character" w:customStyle="1" w:styleId="s2">
    <w:name w:val="s2"/>
    <w:basedOn w:val="a0"/>
    <w:rsid w:val="00DA7C2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a">
    <w:name w:val="List Paragraph"/>
    <w:basedOn w:val="a"/>
    <w:uiPriority w:val="34"/>
    <w:qFormat/>
    <w:rsid w:val="00F41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4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9B11-CD0E-492C-A989-B7EF5760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Когай</cp:lastModifiedBy>
  <cp:revision>23</cp:revision>
  <dcterms:created xsi:type="dcterms:W3CDTF">2025-04-13T21:05:00Z</dcterms:created>
  <dcterms:modified xsi:type="dcterms:W3CDTF">2025-04-20T19:02:00Z</dcterms:modified>
</cp:coreProperties>
</file>